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0749" w14:textId="60CC6ECF" w:rsidR="00050385" w:rsidRDefault="00050385"/>
    <w:p w14:paraId="566AE122" w14:textId="77777777" w:rsidR="00E66349" w:rsidRPr="00301C79" w:rsidRDefault="00E66349" w:rsidP="00E66349">
      <w:pPr>
        <w:spacing w:after="1680" w:line="264" w:lineRule="auto"/>
        <w:contextualSpacing/>
        <w:jc w:val="center"/>
        <w:rPr>
          <w:rFonts w:ascii="Arial" w:eastAsia="HGGothicE" w:hAnsi="Arial" w:cs="Arial"/>
          <w:b/>
          <w:caps/>
          <w:color w:val="000000"/>
          <w:sz w:val="40"/>
          <w:szCs w:val="40"/>
          <w:lang w:eastAsia="ja-JP"/>
        </w:rPr>
      </w:pPr>
      <w:r w:rsidRPr="00301C79">
        <w:rPr>
          <w:rFonts w:ascii="Arial" w:eastAsia="HGGothicE" w:hAnsi="Arial" w:cs="Arial"/>
          <w:b/>
          <w:caps/>
          <w:color w:val="000000"/>
          <w:sz w:val="40"/>
          <w:szCs w:val="40"/>
          <w:lang w:eastAsia="ja-JP"/>
        </w:rPr>
        <w:t xml:space="preserve">Grenoside surgery </w:t>
      </w:r>
    </w:p>
    <w:p w14:paraId="5D4BCC7C" w14:textId="7A122367" w:rsidR="00E66349" w:rsidRDefault="00E66349" w:rsidP="00E66349">
      <w:pPr>
        <w:spacing w:after="0" w:line="264" w:lineRule="auto"/>
        <w:contextualSpacing/>
        <w:jc w:val="center"/>
        <w:rPr>
          <w:rFonts w:ascii="Arial" w:eastAsia="HGGothicE" w:hAnsi="Arial" w:cs="Arial"/>
          <w:b/>
          <w:caps/>
          <w:color w:val="000000"/>
          <w:sz w:val="40"/>
          <w:szCs w:val="40"/>
          <w:lang w:eastAsia="ja-JP"/>
        </w:rPr>
      </w:pPr>
      <w:r w:rsidRPr="00301C79">
        <w:rPr>
          <w:rFonts w:ascii="Arial" w:eastAsia="HGGothicE" w:hAnsi="Arial" w:cs="Arial"/>
          <w:b/>
          <w:caps/>
          <w:color w:val="000000"/>
          <w:sz w:val="40"/>
          <w:szCs w:val="40"/>
          <w:lang w:eastAsia="ja-JP"/>
        </w:rPr>
        <w:t xml:space="preserve">Patient participation </w:t>
      </w:r>
      <w:r>
        <w:rPr>
          <w:rFonts w:ascii="Arial" w:eastAsia="HGGothicE" w:hAnsi="Arial" w:cs="Arial"/>
          <w:b/>
          <w:caps/>
          <w:color w:val="000000"/>
          <w:sz w:val="40"/>
          <w:szCs w:val="40"/>
          <w:lang w:eastAsia="ja-JP"/>
        </w:rPr>
        <w:t>GROUP MEETING</w:t>
      </w:r>
      <w:r w:rsidRPr="00301C79">
        <w:rPr>
          <w:rFonts w:ascii="Arial" w:eastAsia="HGGothicE" w:hAnsi="Arial" w:cs="Arial"/>
          <w:b/>
          <w:caps/>
          <w:color w:val="000000"/>
          <w:sz w:val="40"/>
          <w:szCs w:val="40"/>
          <w:lang w:eastAsia="ja-JP"/>
        </w:rPr>
        <w:t xml:space="preserve"> </w:t>
      </w:r>
    </w:p>
    <w:p w14:paraId="3FF0A9E8" w14:textId="77777777" w:rsidR="00E66349" w:rsidRDefault="00E66349" w:rsidP="00E66349">
      <w:pPr>
        <w:spacing w:after="0" w:line="264" w:lineRule="auto"/>
        <w:contextualSpacing/>
        <w:jc w:val="center"/>
        <w:rPr>
          <w:rFonts w:ascii="Arial" w:eastAsia="HGGothicE" w:hAnsi="Arial" w:cs="Arial"/>
          <w:b/>
          <w:caps/>
          <w:color w:val="000000"/>
          <w:sz w:val="40"/>
          <w:szCs w:val="40"/>
          <w:lang w:eastAsia="ja-JP"/>
        </w:rPr>
      </w:pPr>
      <w:r w:rsidRPr="00301C79">
        <w:rPr>
          <w:rFonts w:ascii="Arial" w:eastAsia="HGGothicE" w:hAnsi="Arial" w:cs="Arial"/>
          <w:b/>
          <w:caps/>
          <w:color w:val="000000"/>
          <w:sz w:val="40"/>
          <w:szCs w:val="40"/>
          <w:lang w:eastAsia="ja-JP"/>
        </w:rPr>
        <w:t>minutes</w:t>
      </w:r>
    </w:p>
    <w:p w14:paraId="0EB30299" w14:textId="77777777" w:rsidR="00E66349" w:rsidRDefault="00E66349" w:rsidP="00E66349">
      <w:pPr>
        <w:spacing w:after="0" w:line="264" w:lineRule="auto"/>
        <w:contextualSpacing/>
        <w:jc w:val="center"/>
        <w:rPr>
          <w:rFonts w:ascii="Arial" w:eastAsia="HGGothicE" w:hAnsi="Arial" w:cs="Arial"/>
          <w:b/>
          <w:caps/>
          <w:color w:val="000000"/>
          <w:sz w:val="40"/>
          <w:szCs w:val="40"/>
          <w:lang w:eastAsia="ja-JP"/>
        </w:rPr>
      </w:pPr>
    </w:p>
    <w:p w14:paraId="04776ED8" w14:textId="5EC6B3FA" w:rsidR="00E66349" w:rsidRDefault="00E66349" w:rsidP="00E66349">
      <w:pPr>
        <w:spacing w:after="0" w:line="264" w:lineRule="auto"/>
        <w:contextualSpacing/>
        <w:jc w:val="center"/>
        <w:rPr>
          <w:rFonts w:ascii="Arial" w:eastAsia="HGGothicE" w:hAnsi="Arial" w:cs="Arial"/>
          <w:bCs/>
          <w:caps/>
          <w:color w:val="000000"/>
          <w:sz w:val="28"/>
          <w:szCs w:val="28"/>
          <w:lang w:eastAsia="ja-JP"/>
        </w:rPr>
      </w:pPr>
      <w:r>
        <w:rPr>
          <w:rFonts w:ascii="Arial" w:eastAsia="HGGothicE" w:hAnsi="Arial" w:cs="Arial"/>
          <w:bCs/>
          <w:caps/>
          <w:color w:val="000000"/>
          <w:sz w:val="28"/>
          <w:szCs w:val="28"/>
          <w:lang w:eastAsia="ja-JP"/>
        </w:rPr>
        <w:t>hELD ON wEDNESDAY, 30</w:t>
      </w:r>
      <w:r w:rsidRPr="00E66349">
        <w:rPr>
          <w:rFonts w:ascii="Arial" w:eastAsia="HGGothicE" w:hAnsi="Arial" w:cs="Arial"/>
          <w:bCs/>
          <w:caps/>
          <w:color w:val="000000"/>
          <w:sz w:val="28"/>
          <w:szCs w:val="28"/>
          <w:vertAlign w:val="superscript"/>
          <w:lang w:eastAsia="ja-JP"/>
        </w:rPr>
        <w:t>th</w:t>
      </w:r>
      <w:r>
        <w:rPr>
          <w:rFonts w:ascii="Arial" w:eastAsia="HGGothicE" w:hAnsi="Arial" w:cs="Arial"/>
          <w:bCs/>
          <w:caps/>
          <w:color w:val="000000"/>
          <w:sz w:val="28"/>
          <w:szCs w:val="28"/>
          <w:lang w:eastAsia="ja-JP"/>
        </w:rPr>
        <w:t xml:space="preserve"> July 2025</w:t>
      </w:r>
    </w:p>
    <w:p w14:paraId="74E3FDFA" w14:textId="77777777" w:rsidR="00E66349" w:rsidRPr="00301C79" w:rsidRDefault="00E66349" w:rsidP="00E66349">
      <w:pPr>
        <w:spacing w:after="0" w:line="264" w:lineRule="auto"/>
        <w:contextualSpacing/>
        <w:jc w:val="center"/>
        <w:rPr>
          <w:rFonts w:ascii="Arial" w:eastAsia="HGGothicE" w:hAnsi="Arial" w:cs="Arial"/>
          <w:bCs/>
          <w:caps/>
          <w:color w:val="000000"/>
          <w:sz w:val="28"/>
          <w:szCs w:val="28"/>
          <w:lang w:eastAsia="ja-JP"/>
        </w:rPr>
      </w:pPr>
      <w:r>
        <w:rPr>
          <w:rFonts w:ascii="Arial" w:eastAsia="HGGothicE" w:hAnsi="Arial" w:cs="Arial"/>
          <w:bCs/>
          <w:caps/>
          <w:color w:val="000000"/>
          <w:sz w:val="28"/>
          <w:szCs w:val="28"/>
          <w:lang w:eastAsia="ja-JP"/>
        </w:rPr>
        <w:t>grenoside surgery, conference room</w:t>
      </w:r>
    </w:p>
    <w:p w14:paraId="699351C9" w14:textId="33AA49D8" w:rsidR="00E66349" w:rsidRPr="00301C79" w:rsidRDefault="00E66349" w:rsidP="00E66349">
      <w:pPr>
        <w:spacing w:after="0" w:line="264" w:lineRule="auto"/>
        <w:contextualSpacing/>
        <w:jc w:val="center"/>
        <w:rPr>
          <w:rFonts w:ascii="Arial" w:eastAsia="HGGothicE" w:hAnsi="Arial" w:cs="Arial"/>
          <w:bCs/>
          <w:caps/>
          <w:color w:val="000000"/>
          <w:sz w:val="28"/>
          <w:szCs w:val="28"/>
          <w:lang w:eastAsia="ja-JP"/>
        </w:rPr>
      </w:pPr>
      <w:r w:rsidRPr="00301C79">
        <w:rPr>
          <w:rFonts w:ascii="Arial" w:eastAsia="HGGothicE" w:hAnsi="Arial" w:cs="Arial"/>
          <w:bCs/>
          <w:caps/>
          <w:color w:val="000000"/>
          <w:sz w:val="28"/>
          <w:szCs w:val="28"/>
          <w:lang w:eastAsia="ja-JP"/>
        </w:rPr>
        <w:t xml:space="preserve">Time:  </w:t>
      </w:r>
      <w:r>
        <w:rPr>
          <w:rFonts w:ascii="Arial" w:eastAsia="HGGothicE" w:hAnsi="Arial" w:cs="Arial"/>
          <w:bCs/>
          <w:caps/>
          <w:color w:val="000000"/>
          <w:sz w:val="28"/>
          <w:szCs w:val="28"/>
          <w:lang w:eastAsia="ja-JP"/>
        </w:rPr>
        <w:t>2 pm</w:t>
      </w:r>
    </w:p>
    <w:p w14:paraId="53B5707F" w14:textId="77777777" w:rsidR="00E66349" w:rsidRPr="00E66349" w:rsidRDefault="00E66349" w:rsidP="00E66349">
      <w:pPr>
        <w:pStyle w:val="Heading1"/>
        <w:spacing w:after="0"/>
        <w:rPr>
          <w:rFonts w:ascii="Franklin Gothic Book" w:hAnsi="Franklin Gothic Book"/>
          <w:b/>
          <w:bCs/>
          <w:color w:val="45B0E1" w:themeColor="accent1" w:themeTint="99"/>
          <w:sz w:val="24"/>
          <w:szCs w:val="24"/>
        </w:rPr>
      </w:pPr>
      <w:bookmarkStart w:id="0" w:name="_Hlk196471928"/>
      <w:r w:rsidRPr="00E66349">
        <w:rPr>
          <w:rFonts w:ascii="Franklin Gothic Book" w:hAnsi="Franklin Gothic Book"/>
          <w:b/>
          <w:bCs/>
          <w:color w:val="45B0E1" w:themeColor="accent1" w:themeTint="99"/>
          <w:sz w:val="24"/>
          <w:szCs w:val="24"/>
        </w:rPr>
        <w:t>Present:</w:t>
      </w:r>
    </w:p>
    <w:p w14:paraId="72A9A83A" w14:textId="77777777" w:rsidR="00E66349" w:rsidRDefault="00E66349" w:rsidP="00E66349">
      <w:pPr>
        <w:pStyle w:val="Heading1"/>
        <w:spacing w:after="0"/>
        <w:rPr>
          <w:rFonts w:ascii="Franklin Gothic Book" w:hAnsi="Franklin Gothic Book"/>
          <w:color w:val="000000" w:themeColor="text1"/>
          <w:sz w:val="24"/>
          <w:szCs w:val="24"/>
        </w:rPr>
      </w:pPr>
      <w:r w:rsidRPr="00301C79">
        <w:rPr>
          <w:rFonts w:ascii="Franklin Gothic Book" w:hAnsi="Franklin Gothic Book"/>
          <w:color w:val="0070C0"/>
          <w:sz w:val="24"/>
          <w:szCs w:val="24"/>
        </w:rPr>
        <w:t xml:space="preserve">Chair:  </w:t>
      </w:r>
      <w:r w:rsidRPr="00D428FE">
        <w:rPr>
          <w:rFonts w:ascii="Franklin Gothic Book" w:hAnsi="Franklin Gothic Book"/>
          <w:color w:val="000000" w:themeColor="text1"/>
          <w:sz w:val="24"/>
          <w:szCs w:val="24"/>
        </w:rPr>
        <w:t xml:space="preserve">Kara Eaves (Practice </w:t>
      </w:r>
      <w:r>
        <w:rPr>
          <w:rFonts w:ascii="Franklin Gothic Book" w:hAnsi="Franklin Gothic Book"/>
          <w:color w:val="000000" w:themeColor="text1"/>
          <w:sz w:val="24"/>
          <w:szCs w:val="24"/>
        </w:rPr>
        <w:t>M</w:t>
      </w:r>
      <w:r w:rsidRPr="00D428FE">
        <w:rPr>
          <w:rFonts w:ascii="Franklin Gothic Book" w:hAnsi="Franklin Gothic Book"/>
          <w:color w:val="000000" w:themeColor="text1"/>
          <w:sz w:val="24"/>
          <w:szCs w:val="24"/>
        </w:rPr>
        <w:t>anager)</w:t>
      </w:r>
      <w:r>
        <w:rPr>
          <w:rFonts w:ascii="Franklin Gothic Book" w:hAnsi="Franklin Gothic Book"/>
          <w:color w:val="000000" w:themeColor="text1"/>
          <w:sz w:val="24"/>
          <w:szCs w:val="24"/>
        </w:rPr>
        <w:t xml:space="preserve">, </w:t>
      </w:r>
      <w:r w:rsidRPr="00D428FE">
        <w:rPr>
          <w:rFonts w:ascii="Franklin Gothic Book" w:hAnsi="Franklin Gothic Book"/>
          <w:color w:val="000000" w:themeColor="text1"/>
          <w:sz w:val="24"/>
          <w:szCs w:val="24"/>
        </w:rPr>
        <w:t xml:space="preserve">Hilary Power </w:t>
      </w:r>
      <w:r>
        <w:rPr>
          <w:rFonts w:ascii="Franklin Gothic Book" w:hAnsi="Franklin Gothic Book"/>
          <w:color w:val="000000" w:themeColor="text1"/>
          <w:sz w:val="24"/>
          <w:szCs w:val="24"/>
        </w:rPr>
        <w:t>(</w:t>
      </w:r>
      <w:r w:rsidRPr="00D428FE">
        <w:rPr>
          <w:rFonts w:ascii="Franklin Gothic Book" w:hAnsi="Franklin Gothic Book"/>
          <w:color w:val="000000" w:themeColor="text1"/>
          <w:sz w:val="24"/>
          <w:szCs w:val="24"/>
        </w:rPr>
        <w:t xml:space="preserve">Assistant </w:t>
      </w:r>
      <w:r>
        <w:rPr>
          <w:rFonts w:ascii="Franklin Gothic Book" w:hAnsi="Franklin Gothic Book"/>
          <w:color w:val="000000" w:themeColor="text1"/>
          <w:sz w:val="24"/>
          <w:szCs w:val="24"/>
        </w:rPr>
        <w:t>M</w:t>
      </w:r>
      <w:r w:rsidRPr="00D428FE">
        <w:rPr>
          <w:rFonts w:ascii="Franklin Gothic Book" w:hAnsi="Franklin Gothic Book"/>
          <w:color w:val="000000" w:themeColor="text1"/>
          <w:sz w:val="24"/>
          <w:szCs w:val="24"/>
        </w:rPr>
        <w:t>anager</w:t>
      </w:r>
      <w:r>
        <w:rPr>
          <w:rFonts w:ascii="Franklin Gothic Book" w:hAnsi="Franklin Gothic Book"/>
          <w:color w:val="000000" w:themeColor="text1"/>
          <w:sz w:val="24"/>
          <w:szCs w:val="24"/>
        </w:rPr>
        <w:t xml:space="preserve">), </w:t>
      </w:r>
      <w:r w:rsidRPr="00D428FE">
        <w:rPr>
          <w:rFonts w:ascii="Franklin Gothic Book" w:hAnsi="Franklin Gothic Book"/>
          <w:color w:val="000000" w:themeColor="text1"/>
          <w:sz w:val="24"/>
          <w:szCs w:val="24"/>
        </w:rPr>
        <w:t xml:space="preserve">Beth Jackson </w:t>
      </w:r>
    </w:p>
    <w:p w14:paraId="71A7AF14" w14:textId="77777777" w:rsidR="00E66349" w:rsidRDefault="00E66349" w:rsidP="00E66349">
      <w:r>
        <w:t xml:space="preserve">           (Receptionist)</w:t>
      </w:r>
    </w:p>
    <w:p w14:paraId="6A2251A6" w14:textId="42359B6F" w:rsidR="00E66349" w:rsidRPr="002E4CEC" w:rsidRDefault="00E66349" w:rsidP="00E66349">
      <w:r w:rsidRPr="002E4CEC">
        <w:rPr>
          <w:color w:val="0070C0"/>
        </w:rPr>
        <w:t xml:space="preserve">Minutes:   </w:t>
      </w:r>
      <w:r>
        <w:t>HJP</w:t>
      </w:r>
    </w:p>
    <w:p w14:paraId="2DAE0AC2" w14:textId="116B5A0B" w:rsidR="00E66349" w:rsidRPr="008F575D" w:rsidRDefault="00E66349" w:rsidP="00E66349">
      <w:pPr>
        <w:pStyle w:val="Heading1"/>
        <w:spacing w:after="0"/>
        <w:rPr>
          <w:rFonts w:ascii="Franklin Gothic Book" w:hAnsi="Franklin Gothic Book"/>
          <w:color w:val="45B0E1" w:themeColor="accent1" w:themeTint="99"/>
          <w:sz w:val="24"/>
          <w:szCs w:val="24"/>
        </w:rPr>
      </w:pPr>
      <w:r w:rsidRPr="00D428FE">
        <w:rPr>
          <w:rFonts w:ascii="Franklin Gothic Book" w:hAnsi="Franklin Gothic Book"/>
          <w:color w:val="000000" w:themeColor="text1"/>
          <w:sz w:val="24"/>
          <w:szCs w:val="24"/>
        </w:rPr>
        <w:t xml:space="preserve"> </w:t>
      </w:r>
      <w:r>
        <w:rPr>
          <w:rFonts w:ascii="Franklin Gothic Book" w:hAnsi="Franklin Gothic Book"/>
          <w:color w:val="45B0E1" w:themeColor="accent1" w:themeTint="99"/>
          <w:sz w:val="24"/>
          <w:szCs w:val="24"/>
        </w:rPr>
        <w:t>Patients:   EW, BL, JB, DW, RN, AG, SC, DS, SB, JP, CG</w:t>
      </w:r>
    </w:p>
    <w:p w14:paraId="128FE194" w14:textId="77777777" w:rsidR="00E66349" w:rsidRDefault="00E66349" w:rsidP="00E66349">
      <w:pPr>
        <w:pStyle w:val="Heading1"/>
        <w:rPr>
          <w:rFonts w:ascii="Franklin Gothic Book" w:hAnsi="Franklin Gothic Book"/>
          <w:color w:val="45B0E1" w:themeColor="accent1" w:themeTint="99"/>
          <w:sz w:val="24"/>
          <w:szCs w:val="24"/>
        </w:rPr>
      </w:pPr>
      <w:r w:rsidRPr="00D428FE">
        <w:rPr>
          <w:rFonts w:ascii="Franklin Gothic Book" w:hAnsi="Franklin Gothic Book"/>
          <w:color w:val="45B0E1" w:themeColor="accent1" w:themeTint="99"/>
          <w:sz w:val="24"/>
          <w:szCs w:val="24"/>
        </w:rPr>
        <w:t>Discussion</w:t>
      </w:r>
    </w:p>
    <w:p w14:paraId="4E7C01DD" w14:textId="6BF3A5FA" w:rsidR="00E66349" w:rsidRDefault="00E66349" w:rsidP="00E66349">
      <w:pPr>
        <w:pStyle w:val="ListParagraph"/>
        <w:numPr>
          <w:ilvl w:val="0"/>
          <w:numId w:val="2"/>
        </w:numPr>
        <w:rPr>
          <w:rFonts w:ascii="Franklin Gothic Book" w:hAnsi="Franklin Gothic Book"/>
          <w:b/>
          <w:bCs/>
          <w:color w:val="0070C0"/>
          <w:sz w:val="24"/>
          <w:szCs w:val="24"/>
        </w:rPr>
      </w:pPr>
      <w:r w:rsidRPr="00E66349">
        <w:rPr>
          <w:rFonts w:ascii="Franklin Gothic Book" w:hAnsi="Franklin Gothic Book"/>
          <w:b/>
          <w:bCs/>
          <w:color w:val="0070C0"/>
          <w:sz w:val="24"/>
          <w:szCs w:val="24"/>
        </w:rPr>
        <w:t>Total Triage:</w:t>
      </w:r>
      <w:r>
        <w:rPr>
          <w:rFonts w:ascii="Franklin Gothic Book" w:hAnsi="Franklin Gothic Book"/>
          <w:b/>
          <w:bCs/>
          <w:color w:val="0070C0"/>
          <w:sz w:val="24"/>
          <w:szCs w:val="24"/>
        </w:rPr>
        <w:t xml:space="preserve">  </w:t>
      </w:r>
      <w:r w:rsidRPr="00E66349">
        <w:rPr>
          <w:rFonts w:ascii="Franklin Gothic Book" w:hAnsi="Franklin Gothic Book"/>
          <w:color w:val="0070C0"/>
          <w:sz w:val="24"/>
          <w:szCs w:val="24"/>
        </w:rPr>
        <w:t xml:space="preserve">Controlled by </w:t>
      </w:r>
      <w:proofErr w:type="spellStart"/>
      <w:r w:rsidRPr="00E66349">
        <w:rPr>
          <w:rFonts w:ascii="Franklin Gothic Book" w:hAnsi="Franklin Gothic Book"/>
          <w:color w:val="0070C0"/>
          <w:sz w:val="24"/>
          <w:szCs w:val="24"/>
        </w:rPr>
        <w:t>AccRux</w:t>
      </w:r>
      <w:proofErr w:type="spellEnd"/>
      <w:r w:rsidRPr="00E66349">
        <w:rPr>
          <w:rFonts w:ascii="Franklin Gothic Book" w:hAnsi="Franklin Gothic Book"/>
          <w:color w:val="0070C0"/>
          <w:sz w:val="24"/>
          <w:szCs w:val="24"/>
        </w:rPr>
        <w:t xml:space="preserve"> – the practice has no control over his software</w:t>
      </w:r>
    </w:p>
    <w:p w14:paraId="10219E4F" w14:textId="407306AB" w:rsidR="00E66349" w:rsidRDefault="00E66349" w:rsidP="00E66349">
      <w:pPr>
        <w:rPr>
          <w:rFonts w:ascii="Franklin Gothic Book" w:hAnsi="Franklin Gothic Book"/>
          <w:sz w:val="24"/>
          <w:szCs w:val="24"/>
        </w:rPr>
      </w:pPr>
      <w:r w:rsidRPr="00E66349">
        <w:rPr>
          <w:rFonts w:ascii="Franklin Gothic Book" w:hAnsi="Franklin Gothic Book"/>
          <w:b/>
          <w:bCs/>
          <w:color w:val="FF0000"/>
          <w:sz w:val="24"/>
          <w:szCs w:val="24"/>
        </w:rPr>
        <w:t>Red</w:t>
      </w:r>
      <w:r>
        <w:rPr>
          <w:rFonts w:ascii="Franklin Gothic Book" w:hAnsi="Franklin Gothic Book"/>
          <w:sz w:val="24"/>
          <w:szCs w:val="24"/>
        </w:rPr>
        <w:t xml:space="preserve"> – same day appointments</w:t>
      </w:r>
    </w:p>
    <w:p w14:paraId="2DCE1AD1" w14:textId="04C3C7C4" w:rsidR="00E66349" w:rsidRDefault="00E66349" w:rsidP="00E66349">
      <w:pPr>
        <w:rPr>
          <w:rFonts w:ascii="Franklin Gothic Book" w:hAnsi="Franklin Gothic Book"/>
          <w:sz w:val="24"/>
          <w:szCs w:val="24"/>
        </w:rPr>
      </w:pPr>
      <w:r w:rsidRPr="00E66349">
        <w:rPr>
          <w:rFonts w:ascii="Franklin Gothic Book" w:hAnsi="Franklin Gothic Book"/>
          <w:b/>
          <w:bCs/>
          <w:color w:val="FFC000"/>
          <w:sz w:val="24"/>
          <w:szCs w:val="24"/>
        </w:rPr>
        <w:t>Amber</w:t>
      </w:r>
      <w:r>
        <w:rPr>
          <w:rFonts w:ascii="Franklin Gothic Book" w:hAnsi="Franklin Gothic Book"/>
          <w:sz w:val="24"/>
          <w:szCs w:val="24"/>
        </w:rPr>
        <w:t xml:space="preserve"> – within 7 days &gt; including booking link*</w:t>
      </w:r>
    </w:p>
    <w:p w14:paraId="7A4D3BE7" w14:textId="3C2C58D1" w:rsidR="00E66349" w:rsidRDefault="00E66349" w:rsidP="00E66349">
      <w:pPr>
        <w:rPr>
          <w:rFonts w:ascii="Franklin Gothic Book" w:hAnsi="Franklin Gothic Book"/>
          <w:sz w:val="24"/>
          <w:szCs w:val="24"/>
        </w:rPr>
      </w:pPr>
      <w:r w:rsidRPr="00E66349">
        <w:rPr>
          <w:rFonts w:ascii="Franklin Gothic Book" w:hAnsi="Franklin Gothic Book"/>
          <w:b/>
          <w:bCs/>
          <w:color w:val="00B050"/>
          <w:sz w:val="24"/>
          <w:szCs w:val="24"/>
        </w:rPr>
        <w:t>Green</w:t>
      </w:r>
      <w:r>
        <w:rPr>
          <w:rFonts w:ascii="Franklin Gothic Book" w:hAnsi="Franklin Gothic Book"/>
          <w:sz w:val="24"/>
          <w:szCs w:val="24"/>
        </w:rPr>
        <w:t xml:space="preserve"> – within 14 days</w:t>
      </w:r>
    </w:p>
    <w:p w14:paraId="6D506974" w14:textId="77777777" w:rsidR="005950B0" w:rsidRDefault="005950B0" w:rsidP="00E66349">
      <w:pPr>
        <w:rPr>
          <w:rFonts w:ascii="Franklin Gothic Book" w:hAnsi="Franklin Gothic Book"/>
          <w:sz w:val="24"/>
          <w:szCs w:val="24"/>
        </w:rPr>
      </w:pPr>
    </w:p>
    <w:p w14:paraId="1B3141C7" w14:textId="1FC8DB9E" w:rsidR="00BF4738" w:rsidRPr="00BF4738" w:rsidRDefault="00BF4738" w:rsidP="00E66349">
      <w:pPr>
        <w:rPr>
          <w:rFonts w:ascii="Franklin Gothic Book" w:hAnsi="Franklin Gothic Book"/>
          <w:b/>
          <w:bCs/>
          <w:sz w:val="24"/>
          <w:szCs w:val="24"/>
        </w:rPr>
      </w:pPr>
      <w:r w:rsidRPr="00BF4738">
        <w:rPr>
          <w:rFonts w:ascii="Franklin Gothic Book" w:hAnsi="Franklin Gothic Book"/>
          <w:b/>
          <w:bCs/>
          <w:sz w:val="24"/>
          <w:szCs w:val="24"/>
        </w:rPr>
        <w:t>How to access Telephone Triage</w:t>
      </w:r>
    </w:p>
    <w:p w14:paraId="0363DAE4" w14:textId="77777777" w:rsidR="00BF4738" w:rsidRDefault="00BF4738" w:rsidP="00E66349">
      <w:pPr>
        <w:rPr>
          <w:rFonts w:ascii="Franklin Gothic Book" w:hAnsi="Franklin Gothic Book"/>
          <w:sz w:val="24"/>
          <w:szCs w:val="24"/>
        </w:rPr>
      </w:pPr>
      <w:r>
        <w:rPr>
          <w:rFonts w:ascii="Franklin Gothic Book" w:hAnsi="Franklin Gothic Book"/>
          <w:sz w:val="24"/>
          <w:szCs w:val="24"/>
        </w:rPr>
        <w:t>Grenoside Website – front page</w:t>
      </w:r>
    </w:p>
    <w:p w14:paraId="7FC7532E" w14:textId="28D120CA" w:rsidR="005950B0" w:rsidRDefault="00BF4738" w:rsidP="00E66349">
      <w:pPr>
        <w:rPr>
          <w:rFonts w:ascii="Franklin Gothic Book" w:hAnsi="Franklin Gothic Book"/>
          <w:sz w:val="24"/>
          <w:szCs w:val="24"/>
        </w:rPr>
      </w:pPr>
      <w:r>
        <w:rPr>
          <w:rFonts w:ascii="Franklin Gothic Book" w:hAnsi="Franklin Gothic Book"/>
          <w:sz w:val="24"/>
          <w:szCs w:val="24"/>
        </w:rPr>
        <w:t xml:space="preserve">↓ </w:t>
      </w:r>
    </w:p>
    <w:p w14:paraId="07CABF22" w14:textId="1E6E2FB1" w:rsidR="00E66349" w:rsidRDefault="005950B0" w:rsidP="00E66349">
      <w:pPr>
        <w:rPr>
          <w:rFonts w:ascii="Franklin Gothic Book" w:hAnsi="Franklin Gothic Book"/>
          <w:sz w:val="24"/>
          <w:szCs w:val="24"/>
        </w:rPr>
      </w:pPr>
      <w:r w:rsidRPr="005950B0">
        <w:rPr>
          <w:rFonts w:ascii="Franklin Gothic Book" w:hAnsi="Franklin Gothic Book"/>
          <w:noProof/>
          <w:sz w:val="24"/>
          <w:szCs w:val="24"/>
        </w:rPr>
        <w:drawing>
          <wp:inline distT="0" distB="0" distL="0" distR="0" wp14:anchorId="04286009" wp14:editId="21A8AD46">
            <wp:extent cx="3466797" cy="1910080"/>
            <wp:effectExtent l="0" t="0" r="635" b="0"/>
            <wp:docPr id="3707507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50796" name="Picture 1" descr="A screenshot of a computer&#10;&#10;AI-generated content may be incorrect."/>
                    <pic:cNvPicPr/>
                  </pic:nvPicPr>
                  <pic:blipFill>
                    <a:blip r:embed="rId6"/>
                    <a:stretch>
                      <a:fillRect/>
                    </a:stretch>
                  </pic:blipFill>
                  <pic:spPr>
                    <a:xfrm>
                      <a:off x="0" y="0"/>
                      <a:ext cx="3480912" cy="1917857"/>
                    </a:xfrm>
                    <a:prstGeom prst="rect">
                      <a:avLst/>
                    </a:prstGeom>
                  </pic:spPr>
                </pic:pic>
              </a:graphicData>
            </a:graphic>
          </wp:inline>
        </w:drawing>
      </w:r>
    </w:p>
    <w:p w14:paraId="710C3F97" w14:textId="43DFE8F7" w:rsidR="005950B0" w:rsidRPr="00E66349" w:rsidRDefault="005950B0" w:rsidP="00E66349">
      <w:pPr>
        <w:rPr>
          <w:rFonts w:ascii="Franklin Gothic Book" w:hAnsi="Franklin Gothic Book"/>
          <w:sz w:val="24"/>
          <w:szCs w:val="24"/>
        </w:rPr>
      </w:pPr>
      <w:r w:rsidRPr="005950B0">
        <w:rPr>
          <w:rFonts w:ascii="Franklin Gothic Book" w:hAnsi="Franklin Gothic Book"/>
          <w:noProof/>
          <w:sz w:val="24"/>
          <w:szCs w:val="24"/>
        </w:rPr>
        <w:lastRenderedPageBreak/>
        <w:drawing>
          <wp:inline distT="0" distB="0" distL="0" distR="0" wp14:anchorId="7FF9336D" wp14:editId="3AD3F317">
            <wp:extent cx="3466465" cy="2133600"/>
            <wp:effectExtent l="0" t="0" r="635" b="0"/>
            <wp:docPr id="15210540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54012" name="Picture 1" descr="A screenshot of a computer&#10;&#10;AI-generated content may be incorrect."/>
                    <pic:cNvPicPr/>
                  </pic:nvPicPr>
                  <pic:blipFill>
                    <a:blip r:embed="rId7"/>
                    <a:stretch>
                      <a:fillRect/>
                    </a:stretch>
                  </pic:blipFill>
                  <pic:spPr>
                    <a:xfrm>
                      <a:off x="0" y="0"/>
                      <a:ext cx="3484915" cy="2144956"/>
                    </a:xfrm>
                    <a:prstGeom prst="rect">
                      <a:avLst/>
                    </a:prstGeom>
                  </pic:spPr>
                </pic:pic>
              </a:graphicData>
            </a:graphic>
          </wp:inline>
        </w:drawing>
      </w:r>
    </w:p>
    <w:p w14:paraId="0B798947" w14:textId="77DF53FE"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The group commented Total Triage is ‘100% better’. Some felt apprehensive at first in terms of how TT would work for </w:t>
      </w:r>
      <w:proofErr w:type="gramStart"/>
      <w:r>
        <w:rPr>
          <w:rFonts w:ascii="Franklin Gothic Book" w:hAnsi="Franklin Gothic Book"/>
          <w:color w:val="000000" w:themeColor="text1"/>
          <w:sz w:val="24"/>
          <w:szCs w:val="24"/>
        </w:rPr>
        <w:t>them, but</w:t>
      </w:r>
      <w:proofErr w:type="gramEnd"/>
      <w:r>
        <w:rPr>
          <w:rFonts w:ascii="Franklin Gothic Book" w:hAnsi="Franklin Gothic Book"/>
          <w:color w:val="000000" w:themeColor="text1"/>
          <w:sz w:val="24"/>
          <w:szCs w:val="24"/>
        </w:rPr>
        <w:t xml:space="preserve"> are finding the service much more efficient. </w:t>
      </w:r>
    </w:p>
    <w:p w14:paraId="30CC2EB2" w14:textId="5D0E6B4B"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Beth confirmed reception staff are always happy to help patients to complete the form if required.</w:t>
      </w:r>
    </w:p>
    <w:p w14:paraId="12A7E35B" w14:textId="5B1E240C" w:rsidR="00E66349" w:rsidRPr="00BF4738" w:rsidRDefault="00E66349" w:rsidP="00E66349">
      <w:pPr>
        <w:rPr>
          <w:rFonts w:ascii="Franklin Gothic Book" w:hAnsi="Franklin Gothic Book"/>
          <w:color w:val="000000" w:themeColor="text1"/>
          <w:sz w:val="24"/>
          <w:szCs w:val="24"/>
          <w:highlight w:val="yellow"/>
        </w:rPr>
      </w:pPr>
      <w:r>
        <w:rPr>
          <w:rFonts w:ascii="Franklin Gothic Book" w:hAnsi="Franklin Gothic Book"/>
          <w:color w:val="000000" w:themeColor="text1"/>
          <w:sz w:val="24"/>
          <w:szCs w:val="24"/>
        </w:rPr>
        <w:t>We went through how to access Total Triage – via NHS App and Grenoside Website (first page</w:t>
      </w:r>
      <w:r w:rsidR="00BF4738">
        <w:rPr>
          <w:rFonts w:ascii="Franklin Gothic Book" w:hAnsi="Franklin Gothic Book"/>
          <w:color w:val="000000" w:themeColor="text1"/>
          <w:sz w:val="24"/>
          <w:szCs w:val="24"/>
        </w:rPr>
        <w:t xml:space="preserve"> – see above</w:t>
      </w:r>
      <w:r>
        <w:rPr>
          <w:rFonts w:ascii="Franklin Gothic Book" w:hAnsi="Franklin Gothic Book"/>
          <w:color w:val="000000" w:themeColor="text1"/>
          <w:sz w:val="24"/>
          <w:szCs w:val="24"/>
        </w:rPr>
        <w:t>). To access via the NHS App – click on ‘</w:t>
      </w:r>
      <w:r w:rsidRPr="00BF4738">
        <w:rPr>
          <w:rFonts w:ascii="Franklin Gothic Book" w:hAnsi="Franklin Gothic Book"/>
          <w:color w:val="000000" w:themeColor="text1"/>
          <w:sz w:val="24"/>
          <w:szCs w:val="24"/>
          <w:highlight w:val="yellow"/>
        </w:rPr>
        <w:t>services’</w:t>
      </w:r>
      <w:r>
        <w:rPr>
          <w:rFonts w:ascii="Franklin Gothic Book" w:hAnsi="Franklin Gothic Book"/>
          <w:color w:val="000000" w:themeColor="text1"/>
          <w:sz w:val="24"/>
          <w:szCs w:val="24"/>
        </w:rPr>
        <w:t xml:space="preserve"> (bottom left of screen) then </w:t>
      </w:r>
      <w:r w:rsidRPr="00BF4738">
        <w:rPr>
          <w:rFonts w:ascii="Franklin Gothic Book" w:hAnsi="Franklin Gothic Book"/>
          <w:color w:val="000000" w:themeColor="text1"/>
          <w:sz w:val="24"/>
          <w:szCs w:val="24"/>
          <w:highlight w:val="yellow"/>
        </w:rPr>
        <w:t xml:space="preserve">‘contact </w:t>
      </w:r>
      <w:r w:rsidR="005950B0" w:rsidRPr="00BF4738">
        <w:rPr>
          <w:rFonts w:ascii="Franklin Gothic Book" w:hAnsi="Franklin Gothic Book"/>
          <w:color w:val="000000" w:themeColor="text1"/>
          <w:sz w:val="24"/>
          <w:szCs w:val="24"/>
          <w:highlight w:val="yellow"/>
        </w:rPr>
        <w:t xml:space="preserve">your GP about a health </w:t>
      </w:r>
      <w:r w:rsidR="00BF4738">
        <w:rPr>
          <w:rFonts w:ascii="Franklin Gothic Book" w:hAnsi="Franklin Gothic Book"/>
          <w:color w:val="000000" w:themeColor="text1"/>
          <w:sz w:val="24"/>
          <w:szCs w:val="24"/>
          <w:highlight w:val="yellow"/>
        </w:rPr>
        <w:t>problem</w:t>
      </w:r>
      <w:r w:rsidRPr="00BF4738">
        <w:rPr>
          <w:rFonts w:ascii="Franklin Gothic Book" w:hAnsi="Franklin Gothic Book"/>
          <w:color w:val="000000" w:themeColor="text1"/>
          <w:sz w:val="24"/>
          <w:szCs w:val="24"/>
          <w:highlight w:val="yellow"/>
        </w:rPr>
        <w:t>’</w:t>
      </w:r>
    </w:p>
    <w:p w14:paraId="76FD69F5" w14:textId="6E98F18B"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One of the </w:t>
      </w:r>
      <w:proofErr w:type="gramStart"/>
      <w:r>
        <w:rPr>
          <w:rFonts w:ascii="Franklin Gothic Book" w:hAnsi="Franklin Gothic Book"/>
          <w:color w:val="000000" w:themeColor="text1"/>
          <w:sz w:val="24"/>
          <w:szCs w:val="24"/>
        </w:rPr>
        <w:t>group</w:t>
      </w:r>
      <w:proofErr w:type="gramEnd"/>
      <w:r>
        <w:rPr>
          <w:rFonts w:ascii="Franklin Gothic Book" w:hAnsi="Franklin Gothic Book"/>
          <w:color w:val="000000" w:themeColor="text1"/>
          <w:sz w:val="24"/>
          <w:szCs w:val="24"/>
        </w:rPr>
        <w:t xml:space="preserve"> commented they found the first email forwarded from the practice explaining </w:t>
      </w:r>
      <w:r w:rsidR="00BF4738">
        <w:rPr>
          <w:rFonts w:ascii="Franklin Gothic Book" w:hAnsi="Franklin Gothic Book"/>
          <w:color w:val="000000" w:themeColor="text1"/>
          <w:sz w:val="24"/>
          <w:szCs w:val="24"/>
        </w:rPr>
        <w:t>the new service</w:t>
      </w:r>
      <w:r>
        <w:rPr>
          <w:rFonts w:ascii="Franklin Gothic Book" w:hAnsi="Franklin Gothic Book"/>
          <w:color w:val="000000" w:themeColor="text1"/>
          <w:sz w:val="24"/>
          <w:szCs w:val="24"/>
        </w:rPr>
        <w:t xml:space="preserve"> ‘overwhelming’.  We did have an open day for patients to come into the practice to help with accessing and completing the TT form.  Following on from this we plan to have another open morning and/or afternoon to help patients with access.</w:t>
      </w:r>
    </w:p>
    <w:p w14:paraId="6B89DD7E" w14:textId="16E39743"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We agreed the booking appointments link on the website was confusing – this has now been updated.</w:t>
      </w:r>
    </w:p>
    <w:p w14:paraId="78D26EFE" w14:textId="77777777"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DNA’s (did not attend) appointments are at 10%.</w:t>
      </w:r>
    </w:p>
    <w:p w14:paraId="11F2A729" w14:textId="3260EB90"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One member of the group confirmed you are able to speak into your mobile phone</w:t>
      </w:r>
      <w:r w:rsidR="00BF4738">
        <w:rPr>
          <w:rFonts w:ascii="Franklin Gothic Book" w:hAnsi="Franklin Gothic Book"/>
          <w:color w:val="000000" w:themeColor="text1"/>
          <w:sz w:val="24"/>
          <w:szCs w:val="24"/>
        </w:rPr>
        <w:t xml:space="preserve"> to complete the triage </w:t>
      </w:r>
      <w:proofErr w:type="gramStart"/>
      <w:r w:rsidR="00BF4738">
        <w:rPr>
          <w:rFonts w:ascii="Franklin Gothic Book" w:hAnsi="Franklin Gothic Book"/>
          <w:color w:val="000000" w:themeColor="text1"/>
          <w:sz w:val="24"/>
          <w:szCs w:val="24"/>
        </w:rPr>
        <w:t>form</w:t>
      </w:r>
      <w:r>
        <w:rPr>
          <w:rFonts w:ascii="Franklin Gothic Book" w:hAnsi="Franklin Gothic Book"/>
          <w:color w:val="000000" w:themeColor="text1"/>
          <w:sz w:val="24"/>
          <w:szCs w:val="24"/>
        </w:rPr>
        <w:t xml:space="preserve">  and</w:t>
      </w:r>
      <w:proofErr w:type="gramEnd"/>
      <w:r>
        <w:rPr>
          <w:rFonts w:ascii="Franklin Gothic Book" w:hAnsi="Franklin Gothic Book"/>
          <w:color w:val="000000" w:themeColor="text1"/>
          <w:sz w:val="24"/>
          <w:szCs w:val="24"/>
        </w:rPr>
        <w:t xml:space="preserve"> this will automatically type the narrative </w:t>
      </w:r>
      <w:r w:rsidR="00BF4738">
        <w:rPr>
          <w:rFonts w:ascii="Franklin Gothic Book" w:hAnsi="Franklin Gothic Book"/>
          <w:color w:val="000000" w:themeColor="text1"/>
          <w:sz w:val="24"/>
          <w:szCs w:val="24"/>
        </w:rPr>
        <w:t>in.</w:t>
      </w:r>
      <w:r>
        <w:rPr>
          <w:rFonts w:ascii="Franklin Gothic Book" w:hAnsi="Franklin Gothic Book"/>
          <w:color w:val="000000" w:themeColor="text1"/>
          <w:sz w:val="24"/>
          <w:szCs w:val="24"/>
        </w:rPr>
        <w:t xml:space="preserve"> You will need appropriate settings turned on – details </w:t>
      </w:r>
      <w:r w:rsidR="00BF4738">
        <w:rPr>
          <w:rFonts w:ascii="Franklin Gothic Book" w:hAnsi="Franklin Gothic Book"/>
          <w:color w:val="000000" w:themeColor="text1"/>
          <w:sz w:val="24"/>
          <w:szCs w:val="24"/>
        </w:rPr>
        <w:t xml:space="preserve">are available on the </w:t>
      </w:r>
      <w:r>
        <w:rPr>
          <w:rFonts w:ascii="Franklin Gothic Book" w:hAnsi="Franklin Gothic Book"/>
          <w:color w:val="000000" w:themeColor="text1"/>
          <w:sz w:val="24"/>
          <w:szCs w:val="24"/>
        </w:rPr>
        <w:t xml:space="preserve">NHS Website. </w:t>
      </w:r>
    </w:p>
    <w:p w14:paraId="3D63BF17" w14:textId="63D3CEE9" w:rsidR="00E66349" w:rsidRPr="00E66349" w:rsidRDefault="00E66349" w:rsidP="00E66349">
      <w:pPr>
        <w:pStyle w:val="ListParagraph"/>
        <w:numPr>
          <w:ilvl w:val="0"/>
          <w:numId w:val="3"/>
        </w:numPr>
        <w:rPr>
          <w:rFonts w:ascii="Franklin Gothic Book" w:hAnsi="Franklin Gothic Book"/>
          <w:b/>
          <w:bCs/>
          <w:color w:val="0070C0"/>
          <w:sz w:val="24"/>
          <w:szCs w:val="24"/>
        </w:rPr>
      </w:pPr>
      <w:r w:rsidRPr="00E66349">
        <w:rPr>
          <w:rFonts w:ascii="Franklin Gothic Book" w:hAnsi="Franklin Gothic Book"/>
          <w:b/>
          <w:bCs/>
          <w:color w:val="0070C0"/>
          <w:sz w:val="24"/>
          <w:szCs w:val="24"/>
        </w:rPr>
        <w:t>Telephones:</w:t>
      </w:r>
    </w:p>
    <w:p w14:paraId="04A18635" w14:textId="651BE9D7"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Kara and Hilary confirmed we are constantly looking at the telephone options with a view to ensuring this is helpful to patients.   Beth commented the ‘ring back’ facility will only be answered when one of the reception staff becomes available. We try to have a minimum of five staff available to answer the telephones, including the admin staff if needed.</w:t>
      </w:r>
    </w:p>
    <w:p w14:paraId="4D7804DB" w14:textId="77777777" w:rsidR="00BF4738" w:rsidRDefault="00BF4738" w:rsidP="00E66349">
      <w:pPr>
        <w:rPr>
          <w:rFonts w:ascii="Franklin Gothic Book" w:hAnsi="Franklin Gothic Book"/>
          <w:color w:val="000000" w:themeColor="text1"/>
          <w:sz w:val="24"/>
          <w:szCs w:val="24"/>
        </w:rPr>
      </w:pPr>
    </w:p>
    <w:p w14:paraId="2EC840C2" w14:textId="77777777" w:rsidR="00BF4738" w:rsidRDefault="00BF4738" w:rsidP="00E66349">
      <w:pPr>
        <w:rPr>
          <w:rFonts w:ascii="Franklin Gothic Book" w:hAnsi="Franklin Gothic Book"/>
          <w:color w:val="000000" w:themeColor="text1"/>
          <w:sz w:val="24"/>
          <w:szCs w:val="24"/>
        </w:rPr>
      </w:pPr>
    </w:p>
    <w:p w14:paraId="0468B604" w14:textId="77777777" w:rsidR="00BF4738" w:rsidRDefault="00BF4738" w:rsidP="00E66349">
      <w:pPr>
        <w:rPr>
          <w:rFonts w:ascii="Franklin Gothic Book" w:hAnsi="Franklin Gothic Book"/>
          <w:color w:val="000000" w:themeColor="text1"/>
          <w:sz w:val="24"/>
          <w:szCs w:val="24"/>
        </w:rPr>
      </w:pPr>
    </w:p>
    <w:p w14:paraId="0949E6CD" w14:textId="38B345D7" w:rsidR="00E66349" w:rsidRPr="00E66349" w:rsidRDefault="00E66349" w:rsidP="00E66349">
      <w:pPr>
        <w:pStyle w:val="ListParagraph"/>
        <w:numPr>
          <w:ilvl w:val="0"/>
          <w:numId w:val="3"/>
        </w:numPr>
        <w:rPr>
          <w:rFonts w:ascii="Franklin Gothic Book" w:hAnsi="Franklin Gothic Book"/>
          <w:b/>
          <w:bCs/>
          <w:color w:val="0070C0"/>
          <w:sz w:val="24"/>
          <w:szCs w:val="24"/>
        </w:rPr>
      </w:pPr>
      <w:r w:rsidRPr="00E66349">
        <w:rPr>
          <w:rFonts w:ascii="Franklin Gothic Book" w:hAnsi="Franklin Gothic Book"/>
          <w:b/>
          <w:bCs/>
          <w:color w:val="0070C0"/>
          <w:sz w:val="24"/>
          <w:szCs w:val="24"/>
        </w:rPr>
        <w:lastRenderedPageBreak/>
        <w:t>Ear Syringing</w:t>
      </w:r>
    </w:p>
    <w:p w14:paraId="70C86FEE" w14:textId="6B0FEB69"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We are now starting this service up again.  Patients will need to book in for an ear check in the first instance with a nurse prior to booking in for the syringing.</w:t>
      </w:r>
    </w:p>
    <w:p w14:paraId="3B5B4CD6" w14:textId="5CC6FE33"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The group asked about if ear syringing is appropriate if patients have a hearing aid*.</w:t>
      </w:r>
    </w:p>
    <w:p w14:paraId="48A2A6D5" w14:textId="29C7F8A8" w:rsidR="00E66349" w:rsidRPr="00E66349" w:rsidRDefault="00E66349" w:rsidP="00E66349">
      <w:pPr>
        <w:rPr>
          <w:rFonts w:ascii="Franklin Gothic Book" w:hAnsi="Franklin Gothic Book"/>
          <w:i/>
          <w:iCs/>
          <w:color w:val="000000" w:themeColor="text1"/>
          <w:sz w:val="24"/>
          <w:szCs w:val="24"/>
        </w:rPr>
      </w:pPr>
      <w:r w:rsidRPr="00E66349">
        <w:rPr>
          <w:rFonts w:ascii="Franklin Gothic Book" w:hAnsi="Franklin Gothic Book"/>
          <w:i/>
          <w:iCs/>
          <w:color w:val="000000" w:themeColor="text1"/>
          <w:sz w:val="24"/>
          <w:szCs w:val="24"/>
        </w:rPr>
        <w:t xml:space="preserve">PM Note:  HJP has checked with our Nurse Practitioner and confirmed </w:t>
      </w:r>
      <w:r w:rsidR="00BF4738">
        <w:rPr>
          <w:rFonts w:ascii="Franklin Gothic Book" w:hAnsi="Franklin Gothic Book"/>
          <w:i/>
          <w:iCs/>
          <w:color w:val="000000" w:themeColor="text1"/>
          <w:sz w:val="24"/>
          <w:szCs w:val="24"/>
        </w:rPr>
        <w:t>patients with a hearing aid can have syringing done in practice.</w:t>
      </w:r>
    </w:p>
    <w:p w14:paraId="769B9E9A" w14:textId="1C99009A" w:rsidR="00E66349" w:rsidRPr="00E66349" w:rsidRDefault="00E66349" w:rsidP="00E66349">
      <w:pPr>
        <w:pStyle w:val="ListParagraph"/>
        <w:numPr>
          <w:ilvl w:val="0"/>
          <w:numId w:val="3"/>
        </w:numPr>
        <w:rPr>
          <w:rFonts w:ascii="Franklin Gothic Book" w:hAnsi="Franklin Gothic Book"/>
          <w:b/>
          <w:bCs/>
          <w:color w:val="0070C0"/>
          <w:sz w:val="24"/>
          <w:szCs w:val="24"/>
        </w:rPr>
      </w:pPr>
      <w:r w:rsidRPr="00E66349">
        <w:rPr>
          <w:rFonts w:ascii="Franklin Gothic Book" w:hAnsi="Franklin Gothic Book"/>
          <w:b/>
          <w:bCs/>
          <w:color w:val="0070C0"/>
          <w:sz w:val="24"/>
          <w:szCs w:val="24"/>
        </w:rPr>
        <w:t>Flu season:</w:t>
      </w:r>
    </w:p>
    <w:p w14:paraId="30570571" w14:textId="675BF703" w:rsidR="00E66349" w:rsidRPr="00E66349" w:rsidRDefault="00E66349" w:rsidP="00E66349">
      <w:pPr>
        <w:rPr>
          <w:rFonts w:ascii="Franklin Gothic Book" w:hAnsi="Franklin Gothic Book"/>
          <w:sz w:val="24"/>
          <w:szCs w:val="24"/>
        </w:rPr>
      </w:pPr>
      <w:r>
        <w:rPr>
          <w:rFonts w:ascii="Franklin Gothic Book" w:hAnsi="Franklin Gothic Book"/>
          <w:sz w:val="24"/>
          <w:szCs w:val="24"/>
        </w:rPr>
        <w:t>We are fast approaching flu season again and plan to have a Saturday Clinic and morning and afternoon appointment slots.  Details will be added to the website in due course.  Our delivery is due week commencing 15</w:t>
      </w:r>
      <w:r w:rsidRPr="00E66349">
        <w:rPr>
          <w:rFonts w:ascii="Franklin Gothic Book" w:hAnsi="Franklin Gothic Book"/>
          <w:sz w:val="24"/>
          <w:szCs w:val="24"/>
          <w:vertAlign w:val="superscript"/>
        </w:rPr>
        <w:t>th</w:t>
      </w:r>
      <w:r>
        <w:rPr>
          <w:rFonts w:ascii="Franklin Gothic Book" w:hAnsi="Franklin Gothic Book"/>
          <w:sz w:val="24"/>
          <w:szCs w:val="24"/>
        </w:rPr>
        <w:t xml:space="preserve"> September.</w:t>
      </w:r>
    </w:p>
    <w:p w14:paraId="1EE3CE3B" w14:textId="447DA193" w:rsidR="00E66349" w:rsidRDefault="00E66349" w:rsidP="00E66349">
      <w:pPr>
        <w:pStyle w:val="ListParagraph"/>
        <w:numPr>
          <w:ilvl w:val="0"/>
          <w:numId w:val="2"/>
        </w:numPr>
        <w:rPr>
          <w:rFonts w:ascii="Franklin Gothic Book" w:hAnsi="Franklin Gothic Book"/>
          <w:b/>
          <w:bCs/>
          <w:color w:val="0070C0"/>
          <w:sz w:val="24"/>
          <w:szCs w:val="24"/>
        </w:rPr>
      </w:pPr>
      <w:r>
        <w:rPr>
          <w:rFonts w:ascii="Franklin Gothic Book" w:hAnsi="Franklin Gothic Book"/>
          <w:b/>
          <w:bCs/>
          <w:color w:val="0070C0"/>
          <w:sz w:val="24"/>
          <w:szCs w:val="24"/>
        </w:rPr>
        <w:t>AOB</w:t>
      </w:r>
    </w:p>
    <w:p w14:paraId="2B8B76E2" w14:textId="79C609A1" w:rsidR="00E66349" w:rsidRDefault="00E66349" w:rsidP="00E66349">
      <w:pPr>
        <w:rPr>
          <w:rFonts w:ascii="Franklin Gothic Book" w:hAnsi="Franklin Gothic Book"/>
          <w:color w:val="000000" w:themeColor="text1"/>
          <w:sz w:val="24"/>
          <w:szCs w:val="24"/>
        </w:rPr>
      </w:pPr>
      <w:r w:rsidRPr="00E66349">
        <w:rPr>
          <w:rFonts w:ascii="Franklin Gothic Book" w:hAnsi="Franklin Gothic Book"/>
          <w:color w:val="000000" w:themeColor="text1"/>
          <w:sz w:val="24"/>
          <w:szCs w:val="24"/>
        </w:rPr>
        <w:t>We confirmed all minutes will be added to the website – the website if updated on a regular basis.</w:t>
      </w:r>
    </w:p>
    <w:p w14:paraId="3EEB3AFA" w14:textId="3C0778AC"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Since Dr Shelley Jackson’s departure, </w:t>
      </w:r>
      <w:r w:rsidR="00BF4738">
        <w:rPr>
          <w:rFonts w:ascii="Franklin Gothic Book" w:hAnsi="Franklin Gothic Book"/>
          <w:color w:val="000000" w:themeColor="text1"/>
          <w:sz w:val="24"/>
          <w:szCs w:val="24"/>
        </w:rPr>
        <w:t xml:space="preserve">Dr </w:t>
      </w:r>
      <w:r>
        <w:rPr>
          <w:rFonts w:ascii="Franklin Gothic Book" w:hAnsi="Franklin Gothic Book"/>
          <w:color w:val="000000" w:themeColor="text1"/>
          <w:sz w:val="24"/>
          <w:szCs w:val="24"/>
        </w:rPr>
        <w:t>Robin Meakin has increased his sessions.</w:t>
      </w:r>
    </w:p>
    <w:p w14:paraId="20EE6630" w14:textId="44FD28AD"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We also regularly have F2 doctors (Foundation Year 2) on a quarterly basis.  Our next two F2’s will start on 6</w:t>
      </w:r>
      <w:r w:rsidRPr="00E66349">
        <w:rPr>
          <w:rFonts w:ascii="Franklin Gothic Book" w:hAnsi="Franklin Gothic Book"/>
          <w:color w:val="000000" w:themeColor="text1"/>
          <w:sz w:val="24"/>
          <w:szCs w:val="24"/>
          <w:vertAlign w:val="superscript"/>
        </w:rPr>
        <w:t>th</w:t>
      </w:r>
      <w:r>
        <w:rPr>
          <w:rFonts w:ascii="Franklin Gothic Book" w:hAnsi="Franklin Gothic Book"/>
          <w:color w:val="000000" w:themeColor="text1"/>
          <w:sz w:val="24"/>
          <w:szCs w:val="24"/>
        </w:rPr>
        <w:t xml:space="preserve"> August and will be with us until the beginning of December.</w:t>
      </w:r>
    </w:p>
    <w:p w14:paraId="259F6893" w14:textId="604CA849"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We </w:t>
      </w:r>
      <w:r w:rsidR="00BF4738">
        <w:rPr>
          <w:rFonts w:ascii="Franklin Gothic Book" w:hAnsi="Franklin Gothic Book"/>
          <w:color w:val="000000" w:themeColor="text1"/>
          <w:sz w:val="24"/>
          <w:szCs w:val="24"/>
        </w:rPr>
        <w:t>have also now agreed to have a</w:t>
      </w:r>
      <w:r>
        <w:rPr>
          <w:rFonts w:ascii="Franklin Gothic Book" w:hAnsi="Franklin Gothic Book"/>
          <w:color w:val="000000" w:themeColor="text1"/>
          <w:sz w:val="24"/>
          <w:szCs w:val="24"/>
        </w:rPr>
        <w:t xml:space="preserve"> medical student</w:t>
      </w:r>
      <w:r w:rsidR="00BF4738">
        <w:rPr>
          <w:rFonts w:ascii="Franklin Gothic Book" w:hAnsi="Franklin Gothic Book"/>
          <w:color w:val="000000" w:themeColor="text1"/>
          <w:sz w:val="24"/>
          <w:szCs w:val="24"/>
        </w:rPr>
        <w:t xml:space="preserve"> with us once again – students will be with us periodically on </w:t>
      </w:r>
      <w:r>
        <w:rPr>
          <w:rFonts w:ascii="Franklin Gothic Book" w:hAnsi="Franklin Gothic Book"/>
          <w:color w:val="000000" w:themeColor="text1"/>
          <w:sz w:val="24"/>
          <w:szCs w:val="24"/>
        </w:rPr>
        <w:t xml:space="preserve">a short placement. </w:t>
      </w:r>
    </w:p>
    <w:p w14:paraId="0E17EB94" w14:textId="2993080C" w:rsidR="00E66349" w:rsidRDefault="00E66349"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Newsletter – Kara is planning to publish another newsletter in due course.</w:t>
      </w:r>
    </w:p>
    <w:p w14:paraId="51067ACE" w14:textId="038ED5F1" w:rsidR="00BF4738" w:rsidRDefault="00BF4738" w:rsidP="00E66349">
      <w:pPr>
        <w:rPr>
          <w:rFonts w:ascii="Franklin Gothic Book" w:hAnsi="Franklin Gothic Book"/>
          <w:color w:val="000000" w:themeColor="text1"/>
          <w:sz w:val="24"/>
          <w:szCs w:val="24"/>
        </w:rPr>
      </w:pPr>
    </w:p>
    <w:p w14:paraId="62E89737" w14:textId="2DF6634F" w:rsidR="00BF4738" w:rsidRDefault="00BF4738" w:rsidP="00E66349">
      <w:pPr>
        <w:rPr>
          <w:rFonts w:ascii="Franklin Gothic Book" w:hAnsi="Franklin Gothic Book"/>
          <w:color w:val="000000" w:themeColor="text1"/>
          <w:sz w:val="24"/>
          <w:szCs w:val="24"/>
        </w:rPr>
      </w:pPr>
      <w:r>
        <w:rPr>
          <w:rFonts w:ascii="Franklin Gothic Book" w:hAnsi="Franklin Gothic Book"/>
          <w:color w:val="000000" w:themeColor="text1"/>
          <w:sz w:val="24"/>
          <w:szCs w:val="24"/>
        </w:rPr>
        <w:t>Date of next meeting:  to be arranged.</w:t>
      </w:r>
    </w:p>
    <w:p w14:paraId="42814D70" w14:textId="77777777" w:rsidR="00E66349" w:rsidRDefault="00E66349" w:rsidP="00E66349">
      <w:pPr>
        <w:rPr>
          <w:rFonts w:ascii="Franklin Gothic Book" w:hAnsi="Franklin Gothic Book"/>
          <w:color w:val="000000" w:themeColor="text1"/>
          <w:sz w:val="24"/>
          <w:szCs w:val="24"/>
        </w:rPr>
      </w:pPr>
    </w:p>
    <w:p w14:paraId="71B54C7C" w14:textId="77777777" w:rsidR="00E66349" w:rsidRPr="00E66349" w:rsidRDefault="00E66349" w:rsidP="00E66349">
      <w:pPr>
        <w:rPr>
          <w:rFonts w:ascii="Franklin Gothic Book" w:hAnsi="Franklin Gothic Book"/>
          <w:color w:val="000000" w:themeColor="text1"/>
          <w:sz w:val="24"/>
          <w:szCs w:val="24"/>
        </w:rPr>
      </w:pPr>
    </w:p>
    <w:p w14:paraId="62697D21" w14:textId="77777777" w:rsidR="00E66349" w:rsidRDefault="00E66349" w:rsidP="00E66349">
      <w:pPr>
        <w:pStyle w:val="NormalWeb"/>
        <w:shd w:val="clear" w:color="auto" w:fill="FFFFFF"/>
        <w:spacing w:before="0" w:beforeAutospacing="0" w:after="0" w:afterAutospacing="0"/>
        <w:rPr>
          <w:rFonts w:ascii="Franklin Gothic Book" w:hAnsi="Franklin Gothic Book"/>
          <w:i/>
          <w:iCs/>
          <w:color w:val="0070C0"/>
        </w:rPr>
      </w:pPr>
    </w:p>
    <w:bookmarkEnd w:id="0"/>
    <w:sectPr w:rsidR="00E66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E53"/>
    <w:multiLevelType w:val="hybridMultilevel"/>
    <w:tmpl w:val="B42EDC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C61CD"/>
    <w:multiLevelType w:val="hybridMultilevel"/>
    <w:tmpl w:val="99721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8E43F0"/>
    <w:multiLevelType w:val="hybridMultilevel"/>
    <w:tmpl w:val="52564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101176">
    <w:abstractNumId w:val="1"/>
  </w:num>
  <w:num w:numId="2" w16cid:durableId="189270629">
    <w:abstractNumId w:val="0"/>
  </w:num>
  <w:num w:numId="3" w16cid:durableId="1630041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2E"/>
    <w:rsid w:val="00050385"/>
    <w:rsid w:val="00156F2E"/>
    <w:rsid w:val="001F7964"/>
    <w:rsid w:val="00212CFE"/>
    <w:rsid w:val="003F5A7A"/>
    <w:rsid w:val="005950B0"/>
    <w:rsid w:val="0087635E"/>
    <w:rsid w:val="00BF4738"/>
    <w:rsid w:val="00CB1249"/>
    <w:rsid w:val="00E3617F"/>
    <w:rsid w:val="00E66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A07E"/>
  <w15:chartTrackingRefBased/>
  <w15:docId w15:val="{F9616175-F70F-4199-ABD6-ED1AFF96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49"/>
    <w:pPr>
      <w:spacing w:line="278" w:lineRule="auto"/>
    </w:pPr>
    <w:rPr>
      <w:rFonts w:eastAsiaTheme="minorEastAsia"/>
      <w:kern w:val="0"/>
      <w14:ligatures w14:val="none"/>
    </w:rPr>
  </w:style>
  <w:style w:type="paragraph" w:styleId="Heading1">
    <w:name w:val="heading 1"/>
    <w:basedOn w:val="Normal"/>
    <w:next w:val="Normal"/>
    <w:link w:val="Heading1Char"/>
    <w:uiPriority w:val="9"/>
    <w:qFormat/>
    <w:rsid w:val="00156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F2E"/>
    <w:rPr>
      <w:rFonts w:eastAsiaTheme="majorEastAsia" w:cstheme="majorBidi"/>
      <w:color w:val="272727" w:themeColor="text1" w:themeTint="D8"/>
    </w:rPr>
  </w:style>
  <w:style w:type="paragraph" w:styleId="Title">
    <w:name w:val="Title"/>
    <w:basedOn w:val="Normal"/>
    <w:next w:val="Normal"/>
    <w:link w:val="TitleChar"/>
    <w:uiPriority w:val="10"/>
    <w:qFormat/>
    <w:rsid w:val="00156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F2E"/>
    <w:pPr>
      <w:spacing w:before="160"/>
      <w:jc w:val="center"/>
    </w:pPr>
    <w:rPr>
      <w:i/>
      <w:iCs/>
      <w:color w:val="404040" w:themeColor="text1" w:themeTint="BF"/>
    </w:rPr>
  </w:style>
  <w:style w:type="character" w:customStyle="1" w:styleId="QuoteChar">
    <w:name w:val="Quote Char"/>
    <w:basedOn w:val="DefaultParagraphFont"/>
    <w:link w:val="Quote"/>
    <w:uiPriority w:val="29"/>
    <w:rsid w:val="00156F2E"/>
    <w:rPr>
      <w:i/>
      <w:iCs/>
      <w:color w:val="404040" w:themeColor="text1" w:themeTint="BF"/>
    </w:rPr>
  </w:style>
  <w:style w:type="paragraph" w:styleId="ListParagraph">
    <w:name w:val="List Paragraph"/>
    <w:basedOn w:val="Normal"/>
    <w:uiPriority w:val="34"/>
    <w:qFormat/>
    <w:rsid w:val="00156F2E"/>
    <w:pPr>
      <w:ind w:left="720"/>
      <w:contextualSpacing/>
    </w:pPr>
  </w:style>
  <w:style w:type="character" w:styleId="IntenseEmphasis">
    <w:name w:val="Intense Emphasis"/>
    <w:basedOn w:val="DefaultParagraphFont"/>
    <w:uiPriority w:val="21"/>
    <w:qFormat/>
    <w:rsid w:val="00156F2E"/>
    <w:rPr>
      <w:i/>
      <w:iCs/>
      <w:color w:val="0F4761" w:themeColor="accent1" w:themeShade="BF"/>
    </w:rPr>
  </w:style>
  <w:style w:type="paragraph" w:styleId="IntenseQuote">
    <w:name w:val="Intense Quote"/>
    <w:basedOn w:val="Normal"/>
    <w:next w:val="Normal"/>
    <w:link w:val="IntenseQuoteChar"/>
    <w:uiPriority w:val="30"/>
    <w:qFormat/>
    <w:rsid w:val="00156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F2E"/>
    <w:rPr>
      <w:i/>
      <w:iCs/>
      <w:color w:val="0F4761" w:themeColor="accent1" w:themeShade="BF"/>
    </w:rPr>
  </w:style>
  <w:style w:type="character" w:styleId="IntenseReference">
    <w:name w:val="Intense Reference"/>
    <w:basedOn w:val="DefaultParagraphFont"/>
    <w:uiPriority w:val="32"/>
    <w:qFormat/>
    <w:rsid w:val="00156F2E"/>
    <w:rPr>
      <w:b/>
      <w:bCs/>
      <w:smallCaps/>
      <w:color w:val="0F4761" w:themeColor="accent1" w:themeShade="BF"/>
      <w:spacing w:val="5"/>
    </w:rPr>
  </w:style>
  <w:style w:type="character" w:styleId="Hyperlink">
    <w:name w:val="Hyperlink"/>
    <w:basedOn w:val="DefaultParagraphFont"/>
    <w:uiPriority w:val="99"/>
    <w:unhideWhenUsed/>
    <w:rsid w:val="00E66349"/>
    <w:rPr>
      <w:color w:val="0000FF"/>
      <w:u w:val="single"/>
    </w:rPr>
  </w:style>
  <w:style w:type="paragraph" w:styleId="NormalWeb">
    <w:name w:val="Normal (Web)"/>
    <w:basedOn w:val="Normal"/>
    <w:uiPriority w:val="99"/>
    <w:semiHidden/>
    <w:unhideWhenUsed/>
    <w:rsid w:val="00E663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FF9B-6843-4073-9D8E-A35E80A4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Hilary (GRENOSIDE SURGERY)</dc:creator>
  <cp:keywords/>
  <dc:description/>
  <cp:lastModifiedBy>EAVES, Kara (GRENOSIDE SURGERY)</cp:lastModifiedBy>
  <cp:revision>3</cp:revision>
  <dcterms:created xsi:type="dcterms:W3CDTF">2025-08-05T11:21:00Z</dcterms:created>
  <dcterms:modified xsi:type="dcterms:W3CDTF">2025-08-13T10:29:00Z</dcterms:modified>
</cp:coreProperties>
</file>