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35" w:rsidRPr="00F3774C" w:rsidRDefault="00F3774C" w:rsidP="00F3774C">
      <w:pPr>
        <w:jc w:val="center"/>
        <w:rPr>
          <w:b/>
          <w:sz w:val="32"/>
          <w:szCs w:val="32"/>
        </w:rPr>
      </w:pPr>
      <w:r w:rsidRPr="00F3774C">
        <w:rPr>
          <w:b/>
          <w:sz w:val="32"/>
          <w:szCs w:val="32"/>
        </w:rPr>
        <w:t>GRENOSIDE SURGERY and WADSLEY BRIDGE MEDICAL CENTRE</w:t>
      </w:r>
    </w:p>
    <w:p w:rsidR="00F3774C" w:rsidRDefault="006F7170" w:rsidP="00F3774C">
      <w:pPr>
        <w:jc w:val="center"/>
        <w:rPr>
          <w:sz w:val="28"/>
        </w:rPr>
      </w:pPr>
      <w:hyperlink r:id="rId6" w:history="1">
        <w:r w:rsidR="00F3774C" w:rsidRPr="00F3774C">
          <w:rPr>
            <w:rStyle w:val="Hyperlink"/>
            <w:sz w:val="28"/>
          </w:rPr>
          <w:t>www.grenosidesurgery.com</w:t>
        </w:r>
      </w:hyperlink>
      <w:r w:rsidR="00763634">
        <w:rPr>
          <w:rStyle w:val="Hyperlink"/>
          <w:sz w:val="28"/>
        </w:rPr>
        <w:t xml:space="preserve">  </w:t>
      </w:r>
      <w:hyperlink r:id="rId7" w:history="1">
        <w:r w:rsidR="00F3774C" w:rsidRPr="00F3774C">
          <w:rPr>
            <w:rStyle w:val="Hyperlink"/>
            <w:sz w:val="28"/>
          </w:rPr>
          <w:t>https://patient.emisaccess.co.uk/</w:t>
        </w:r>
      </w:hyperlink>
    </w:p>
    <w:p w:rsidR="00F3774C" w:rsidRPr="008F7F0D" w:rsidRDefault="00F3774C" w:rsidP="00F3774C">
      <w:pPr>
        <w:jc w:val="center"/>
      </w:pPr>
    </w:p>
    <w:p w:rsidR="00F3774C" w:rsidRDefault="00F3774C" w:rsidP="00F3774C">
      <w:pPr>
        <w:jc w:val="center"/>
        <w:rPr>
          <w:b/>
          <w:sz w:val="32"/>
          <w:szCs w:val="32"/>
        </w:rPr>
      </w:pPr>
      <w:r w:rsidRPr="00F3774C">
        <w:rPr>
          <w:b/>
          <w:sz w:val="32"/>
          <w:szCs w:val="32"/>
        </w:rPr>
        <w:t xml:space="preserve">Access to GP Online Services </w:t>
      </w:r>
      <w:r w:rsidR="00572E5D">
        <w:rPr>
          <w:b/>
          <w:sz w:val="32"/>
          <w:szCs w:val="32"/>
        </w:rPr>
        <w:t>for Children (under 1</w:t>
      </w:r>
      <w:r w:rsidR="00A82676">
        <w:rPr>
          <w:b/>
          <w:sz w:val="32"/>
          <w:szCs w:val="32"/>
        </w:rPr>
        <w:t>3</w:t>
      </w:r>
      <w:r w:rsidR="00572E5D">
        <w:rPr>
          <w:b/>
          <w:sz w:val="32"/>
          <w:szCs w:val="32"/>
        </w:rPr>
        <w:t xml:space="preserve"> years of age)</w:t>
      </w:r>
    </w:p>
    <w:p w:rsidR="00A82676" w:rsidRDefault="00A82676" w:rsidP="00A82676">
      <w:pPr>
        <w:rPr>
          <w:rFonts w:ascii="Arial" w:hAnsi="Arial" w:cs="Arial"/>
        </w:rPr>
      </w:pPr>
    </w:p>
    <w:p w:rsidR="00A82676" w:rsidRDefault="00A82676" w:rsidP="00A82676">
      <w:pPr>
        <w:rPr>
          <w:rFonts w:ascii="Arial" w:hAnsi="Arial" w:cs="Arial"/>
        </w:rPr>
      </w:pPr>
      <w:r w:rsidRPr="00A82676">
        <w:rPr>
          <w:rFonts w:ascii="Arial" w:hAnsi="Arial" w:cs="Arial"/>
        </w:rPr>
        <w:t xml:space="preserve">A parent or guardian with parental responsibility may request proxy access for their child under the age of 13. </w:t>
      </w:r>
    </w:p>
    <w:p w:rsidR="00A82676" w:rsidRDefault="00A82676" w:rsidP="00A82676">
      <w:pPr>
        <w:rPr>
          <w:rFonts w:ascii="Arial" w:hAnsi="Arial" w:cs="Arial"/>
        </w:rPr>
      </w:pPr>
    </w:p>
    <w:p w:rsidR="00A82676" w:rsidRDefault="00A82676" w:rsidP="00A82676">
      <w:pPr>
        <w:rPr>
          <w:rFonts w:ascii="Arial" w:hAnsi="Arial" w:cs="Arial"/>
        </w:rPr>
      </w:pPr>
      <w:r>
        <w:rPr>
          <w:rFonts w:ascii="Arial" w:hAnsi="Arial" w:cs="Arial"/>
          <w:b/>
        </w:rPr>
        <w:t>T</w:t>
      </w:r>
      <w:r w:rsidRPr="00A82676">
        <w:rPr>
          <w:rFonts w:ascii="Arial" w:hAnsi="Arial" w:cs="Arial"/>
          <w:b/>
        </w:rPr>
        <w:t>o obtain proxy access, the parent must first be registered for Online Services at our Practice. Only parents who are registered on our medical records system can be granted Proxy Online Access</w:t>
      </w:r>
      <w:r w:rsidRPr="00A82676">
        <w:rPr>
          <w:rFonts w:ascii="Arial" w:hAnsi="Arial" w:cs="Arial"/>
        </w:rPr>
        <w:t xml:space="preserve">. </w:t>
      </w:r>
    </w:p>
    <w:p w:rsidR="00A82676" w:rsidRDefault="00A82676" w:rsidP="00A82676">
      <w:pPr>
        <w:rPr>
          <w:rFonts w:ascii="Arial" w:hAnsi="Arial" w:cs="Arial"/>
        </w:rPr>
      </w:pPr>
    </w:p>
    <w:p w:rsidR="00A82676" w:rsidRDefault="00A82676" w:rsidP="00A82676">
      <w:pPr>
        <w:rPr>
          <w:rFonts w:ascii="Arial" w:hAnsi="Arial" w:cs="Arial"/>
        </w:rPr>
      </w:pPr>
      <w:r w:rsidRPr="00A82676">
        <w:rPr>
          <w:rFonts w:ascii="Arial" w:hAnsi="Arial" w:cs="Arial"/>
        </w:rPr>
        <w:t xml:space="preserve">The parent must show proof of ID and proof of parental responsibility, e.g. child’s birth certificate or court order, at the time of requesting proxy access. </w:t>
      </w:r>
    </w:p>
    <w:p w:rsidR="00A82676" w:rsidRDefault="00A82676" w:rsidP="00A82676">
      <w:pPr>
        <w:rPr>
          <w:rFonts w:ascii="Arial" w:hAnsi="Arial" w:cs="Arial"/>
        </w:rPr>
      </w:pPr>
    </w:p>
    <w:p w:rsidR="00A82676" w:rsidRDefault="00A82676" w:rsidP="00A82676">
      <w:pPr>
        <w:rPr>
          <w:rFonts w:ascii="Arial" w:hAnsi="Arial" w:cs="Arial"/>
        </w:rPr>
      </w:pPr>
      <w:r w:rsidRPr="00A82676">
        <w:rPr>
          <w:rFonts w:ascii="Arial" w:hAnsi="Arial" w:cs="Arial"/>
        </w:rPr>
        <w:t xml:space="preserve">If there are any limitations on access to the child or their information which have been imposed by a Court or by Social Services this must be declared. </w:t>
      </w:r>
    </w:p>
    <w:p w:rsidR="00A82676" w:rsidRDefault="00A82676" w:rsidP="00A82676">
      <w:pPr>
        <w:rPr>
          <w:rFonts w:ascii="Arial" w:hAnsi="Arial" w:cs="Arial"/>
        </w:rPr>
      </w:pPr>
    </w:p>
    <w:p w:rsidR="00A82676" w:rsidRDefault="00A82676" w:rsidP="00A82676">
      <w:pPr>
        <w:rPr>
          <w:rFonts w:ascii="Arial" w:hAnsi="Arial" w:cs="Arial"/>
        </w:rPr>
      </w:pPr>
      <w:proofErr w:type="gramStart"/>
      <w:r w:rsidRPr="00A82676">
        <w:rPr>
          <w:rFonts w:ascii="Arial" w:hAnsi="Arial" w:cs="Arial"/>
        </w:rPr>
        <w:t>If approved the parent will be give</w:t>
      </w:r>
      <w:r>
        <w:rPr>
          <w:rFonts w:ascii="Arial" w:hAnsi="Arial" w:cs="Arial"/>
        </w:rPr>
        <w:t>n online access for their child.</w:t>
      </w:r>
      <w:proofErr w:type="gramEnd"/>
      <w:r>
        <w:rPr>
          <w:rFonts w:ascii="Arial" w:hAnsi="Arial" w:cs="Arial"/>
        </w:rPr>
        <w:t xml:space="preserve"> </w:t>
      </w:r>
      <w:r w:rsidRPr="00A82676">
        <w:rPr>
          <w:rFonts w:ascii="Arial" w:hAnsi="Arial" w:cs="Arial"/>
        </w:rPr>
        <w:t xml:space="preserve"> A parent with </w:t>
      </w:r>
      <w:r>
        <w:rPr>
          <w:rFonts w:ascii="Arial" w:hAnsi="Arial" w:cs="Arial"/>
        </w:rPr>
        <w:t>p</w:t>
      </w:r>
      <w:r w:rsidRPr="00A82676">
        <w:rPr>
          <w:rFonts w:ascii="Arial" w:hAnsi="Arial" w:cs="Arial"/>
        </w:rPr>
        <w:t xml:space="preserve">roxy access will be able to book appointments and order repeat prescriptions for the child, and will also have access to the elements of the child’s patient record that have been released for online access. </w:t>
      </w:r>
    </w:p>
    <w:p w:rsidR="00A82676" w:rsidRDefault="00A82676" w:rsidP="00A82676">
      <w:pPr>
        <w:rPr>
          <w:rFonts w:ascii="Arial" w:hAnsi="Arial" w:cs="Arial"/>
        </w:rPr>
      </w:pPr>
    </w:p>
    <w:p w:rsidR="00A82676" w:rsidRDefault="00A82676" w:rsidP="00A82676">
      <w:pPr>
        <w:rPr>
          <w:rFonts w:ascii="Arial" w:hAnsi="Arial" w:cs="Arial"/>
        </w:rPr>
      </w:pPr>
      <w:r w:rsidRPr="00A82676">
        <w:rPr>
          <w:rFonts w:ascii="Arial" w:hAnsi="Arial" w:cs="Arial"/>
        </w:rPr>
        <w:t xml:space="preserve">Proxy access can be withdrawn if there is any suspicion about the motives of the parent, at the discretion of the child’s GP. </w:t>
      </w:r>
    </w:p>
    <w:p w:rsidR="00A82676" w:rsidRDefault="00A82676" w:rsidP="00A82676">
      <w:pPr>
        <w:rPr>
          <w:rFonts w:ascii="Arial" w:hAnsi="Arial" w:cs="Arial"/>
        </w:rPr>
      </w:pPr>
    </w:p>
    <w:p w:rsidR="00A82676" w:rsidRDefault="00A82676" w:rsidP="00A82676">
      <w:pPr>
        <w:rPr>
          <w:rFonts w:ascii="Arial" w:hAnsi="Arial" w:cs="Arial"/>
        </w:rPr>
      </w:pPr>
      <w:r w:rsidRPr="00A82676">
        <w:rPr>
          <w:rFonts w:ascii="Arial" w:hAnsi="Arial" w:cs="Arial"/>
        </w:rPr>
        <w:t>Note proxy access can continue if the child grants explicit consent to do so</w:t>
      </w:r>
      <w:r>
        <w:rPr>
          <w:rFonts w:ascii="Arial" w:hAnsi="Arial" w:cs="Arial"/>
        </w:rPr>
        <w:t xml:space="preserve"> (a form will be sent prior to the child’s 13</w:t>
      </w:r>
      <w:r w:rsidRPr="00A82676">
        <w:rPr>
          <w:rFonts w:ascii="Arial" w:hAnsi="Arial" w:cs="Arial"/>
          <w:vertAlign w:val="superscript"/>
        </w:rPr>
        <w:t>th</w:t>
      </w:r>
      <w:r>
        <w:rPr>
          <w:rFonts w:ascii="Arial" w:hAnsi="Arial" w:cs="Arial"/>
        </w:rPr>
        <w:t xml:space="preserve"> birthday)</w:t>
      </w:r>
      <w:r w:rsidRPr="00A82676">
        <w:rPr>
          <w:rFonts w:ascii="Arial" w:hAnsi="Arial" w:cs="Arial"/>
        </w:rPr>
        <w:t>. This can be withdrawn at any stage by the child.</w:t>
      </w:r>
    </w:p>
    <w:p w:rsidR="00A82676" w:rsidRDefault="00A82676" w:rsidP="00A82676">
      <w:pPr>
        <w:rPr>
          <w:rFonts w:ascii="Arial" w:hAnsi="Arial" w:cs="Arial"/>
        </w:rPr>
      </w:pPr>
    </w:p>
    <w:p w:rsidR="00A82676" w:rsidRDefault="00A82676" w:rsidP="00A82676">
      <w:pPr>
        <w:rPr>
          <w:rFonts w:ascii="Arial" w:hAnsi="Arial" w:cs="Arial"/>
        </w:rPr>
      </w:pPr>
      <w:r>
        <w:rPr>
          <w:rFonts w:ascii="Arial" w:hAnsi="Arial" w:cs="Arial"/>
        </w:rPr>
        <w:t>If the form is not returned p</w:t>
      </w:r>
      <w:r w:rsidRPr="00A82676">
        <w:rPr>
          <w:rFonts w:ascii="Arial" w:hAnsi="Arial" w:cs="Arial"/>
        </w:rPr>
        <w:t xml:space="preserve">roxy access will be discontinued when the child reaches 13 years old. </w:t>
      </w:r>
    </w:p>
    <w:p w:rsidR="00A82676" w:rsidRDefault="00A82676" w:rsidP="00A82676">
      <w:pPr>
        <w:rPr>
          <w:rFonts w:ascii="Arial" w:hAnsi="Arial" w:cs="Arial"/>
        </w:rPr>
      </w:pPr>
    </w:p>
    <w:p w:rsidR="00A82676" w:rsidRDefault="00A82676" w:rsidP="00A82676">
      <w:pPr>
        <w:rPr>
          <w:rFonts w:ascii="Arial" w:hAnsi="Arial" w:cs="Arial"/>
        </w:rPr>
      </w:pPr>
      <w:r>
        <w:rPr>
          <w:rFonts w:ascii="Arial" w:hAnsi="Arial" w:cs="Arial"/>
        </w:rPr>
        <w:t>If a</w:t>
      </w:r>
      <w:r w:rsidRPr="00A82676">
        <w:rPr>
          <w:rFonts w:ascii="Arial" w:hAnsi="Arial" w:cs="Arial"/>
        </w:rPr>
        <w:t>t that stage, a child wishing to use Online Services may choose to register in their own right, and can be given their own logon ID and password</w:t>
      </w:r>
      <w:r>
        <w:rPr>
          <w:rFonts w:ascii="Arial" w:hAnsi="Arial" w:cs="Arial"/>
        </w:rPr>
        <w:t xml:space="preserve">.  This must be discussed and approved a by </w:t>
      </w:r>
      <w:r w:rsidRPr="00A82676">
        <w:rPr>
          <w:rFonts w:ascii="Arial" w:hAnsi="Arial" w:cs="Arial"/>
        </w:rPr>
        <w:t xml:space="preserve">a GP. </w:t>
      </w:r>
    </w:p>
    <w:p w:rsidR="00A82676" w:rsidRDefault="00A82676" w:rsidP="00A82676">
      <w:pPr>
        <w:rPr>
          <w:rFonts w:ascii="Arial" w:hAnsi="Arial" w:cs="Arial"/>
        </w:rPr>
      </w:pPr>
    </w:p>
    <w:p w:rsidR="00A82676" w:rsidRPr="00A82676" w:rsidRDefault="00A82676" w:rsidP="00A82676">
      <w:pPr>
        <w:rPr>
          <w:rFonts w:ascii="Arial" w:hAnsi="Arial" w:cs="Arial"/>
        </w:rPr>
      </w:pPr>
      <w:r w:rsidRPr="00A82676">
        <w:rPr>
          <w:rFonts w:ascii="Arial" w:hAnsi="Arial" w:cs="Arial"/>
        </w:rPr>
        <w:t>One form should be completed for every parent / guardian being granted proxy access to a child’s medical record and for each child for whom access is being requested.</w:t>
      </w:r>
    </w:p>
    <w:p w:rsidR="00F3774C" w:rsidRPr="00441F87" w:rsidRDefault="00F3774C" w:rsidP="00F3774C">
      <w:pPr>
        <w:jc w:val="center"/>
        <w:rPr>
          <w:b/>
          <w:sz w:val="18"/>
          <w:szCs w:val="18"/>
        </w:rPr>
      </w:pPr>
    </w:p>
    <w:p w:rsidR="00441F87" w:rsidRPr="00441F87" w:rsidRDefault="00441F87" w:rsidP="00441F87">
      <w:pPr>
        <w:rPr>
          <w:b/>
          <w:sz w:val="32"/>
          <w:szCs w:val="32"/>
        </w:rPr>
      </w:pPr>
      <w:r w:rsidRPr="00441F87">
        <w:rPr>
          <w:b/>
          <w:sz w:val="32"/>
          <w:szCs w:val="32"/>
        </w:rPr>
        <w:t>Patient’s Details</w:t>
      </w:r>
    </w:p>
    <w:p w:rsidR="00441F87" w:rsidRPr="00441F87" w:rsidRDefault="00441F87" w:rsidP="00F3774C">
      <w:pPr>
        <w:jc w:val="center"/>
        <w:rPr>
          <w:b/>
          <w:sz w:val="18"/>
          <w:szCs w:val="18"/>
        </w:rPr>
      </w:pPr>
    </w:p>
    <w:tbl>
      <w:tblPr>
        <w:tblStyle w:val="TableGrid"/>
        <w:tblW w:w="10348" w:type="dxa"/>
        <w:tblInd w:w="-459" w:type="dxa"/>
        <w:tblLook w:val="04A0" w:firstRow="1" w:lastRow="0" w:firstColumn="1" w:lastColumn="0" w:noHBand="0" w:noVBand="1"/>
      </w:tblPr>
      <w:tblGrid>
        <w:gridCol w:w="2552"/>
        <w:gridCol w:w="2761"/>
        <w:gridCol w:w="2194"/>
        <w:gridCol w:w="2841"/>
      </w:tblGrid>
      <w:tr w:rsidR="00F3774C" w:rsidTr="006005A3">
        <w:tc>
          <w:tcPr>
            <w:tcW w:w="2552" w:type="dxa"/>
          </w:tcPr>
          <w:p w:rsidR="00F3774C" w:rsidRPr="00F3774C" w:rsidRDefault="00F3774C" w:rsidP="00F3774C">
            <w:pPr>
              <w:rPr>
                <w:b/>
              </w:rPr>
            </w:pPr>
            <w:r w:rsidRPr="00F3774C">
              <w:rPr>
                <w:b/>
              </w:rPr>
              <w:t>Surname</w:t>
            </w:r>
          </w:p>
        </w:tc>
        <w:tc>
          <w:tcPr>
            <w:tcW w:w="7796" w:type="dxa"/>
            <w:gridSpan w:val="3"/>
          </w:tcPr>
          <w:p w:rsidR="00F3774C" w:rsidRDefault="00F3774C" w:rsidP="00F3774C">
            <w:pPr>
              <w:rPr>
                <w:sz w:val="32"/>
                <w:szCs w:val="32"/>
              </w:rPr>
            </w:pPr>
          </w:p>
        </w:tc>
      </w:tr>
      <w:tr w:rsidR="00F3774C" w:rsidTr="006005A3">
        <w:tc>
          <w:tcPr>
            <w:tcW w:w="2552" w:type="dxa"/>
          </w:tcPr>
          <w:p w:rsidR="00F3774C" w:rsidRPr="00F3774C" w:rsidRDefault="00F3774C" w:rsidP="00F3774C">
            <w:pPr>
              <w:rPr>
                <w:b/>
              </w:rPr>
            </w:pPr>
            <w:r w:rsidRPr="00F3774C">
              <w:rPr>
                <w:b/>
              </w:rPr>
              <w:t>First Name</w:t>
            </w:r>
          </w:p>
        </w:tc>
        <w:tc>
          <w:tcPr>
            <w:tcW w:w="7796" w:type="dxa"/>
            <w:gridSpan w:val="3"/>
          </w:tcPr>
          <w:p w:rsidR="00F3774C" w:rsidRDefault="00F3774C" w:rsidP="00F3774C">
            <w:pPr>
              <w:rPr>
                <w:sz w:val="32"/>
                <w:szCs w:val="32"/>
              </w:rPr>
            </w:pPr>
          </w:p>
        </w:tc>
      </w:tr>
      <w:tr w:rsidR="00F3774C" w:rsidTr="006005A3">
        <w:tc>
          <w:tcPr>
            <w:tcW w:w="2552" w:type="dxa"/>
          </w:tcPr>
          <w:p w:rsidR="00F3774C" w:rsidRPr="00F3774C" w:rsidRDefault="00F3774C" w:rsidP="00F3774C">
            <w:pPr>
              <w:rPr>
                <w:b/>
              </w:rPr>
            </w:pPr>
            <w:r w:rsidRPr="00F3774C">
              <w:rPr>
                <w:b/>
              </w:rPr>
              <w:t>Date of birth</w:t>
            </w:r>
          </w:p>
        </w:tc>
        <w:tc>
          <w:tcPr>
            <w:tcW w:w="7796" w:type="dxa"/>
            <w:gridSpan w:val="3"/>
          </w:tcPr>
          <w:p w:rsidR="00F3774C" w:rsidRDefault="00F3774C" w:rsidP="00F3774C">
            <w:pPr>
              <w:rPr>
                <w:sz w:val="32"/>
                <w:szCs w:val="32"/>
              </w:rPr>
            </w:pPr>
          </w:p>
        </w:tc>
      </w:tr>
      <w:tr w:rsidR="00F3774C" w:rsidTr="006005A3">
        <w:tc>
          <w:tcPr>
            <w:tcW w:w="2552" w:type="dxa"/>
          </w:tcPr>
          <w:p w:rsidR="00F3774C" w:rsidRPr="00F3774C" w:rsidRDefault="00F3774C" w:rsidP="00F3774C">
            <w:pPr>
              <w:rPr>
                <w:b/>
              </w:rPr>
            </w:pPr>
            <w:r w:rsidRPr="00F3774C">
              <w:rPr>
                <w:b/>
              </w:rPr>
              <w:t>Address</w:t>
            </w:r>
          </w:p>
        </w:tc>
        <w:tc>
          <w:tcPr>
            <w:tcW w:w="7796" w:type="dxa"/>
            <w:gridSpan w:val="3"/>
          </w:tcPr>
          <w:p w:rsidR="00F3774C" w:rsidRDefault="00F3774C" w:rsidP="00F3774C">
            <w:pPr>
              <w:rPr>
                <w:sz w:val="32"/>
                <w:szCs w:val="32"/>
              </w:rPr>
            </w:pPr>
          </w:p>
        </w:tc>
      </w:tr>
      <w:tr w:rsidR="00F3774C" w:rsidTr="006005A3">
        <w:tc>
          <w:tcPr>
            <w:tcW w:w="2552" w:type="dxa"/>
          </w:tcPr>
          <w:p w:rsidR="00F3774C" w:rsidRPr="00F3774C" w:rsidRDefault="00F3774C" w:rsidP="00F3774C">
            <w:pPr>
              <w:rPr>
                <w:b/>
              </w:rPr>
            </w:pPr>
            <w:r w:rsidRPr="00F3774C">
              <w:rPr>
                <w:b/>
              </w:rPr>
              <w:t>Postcode</w:t>
            </w:r>
          </w:p>
        </w:tc>
        <w:tc>
          <w:tcPr>
            <w:tcW w:w="7796" w:type="dxa"/>
            <w:gridSpan w:val="3"/>
          </w:tcPr>
          <w:p w:rsidR="00F3774C" w:rsidRDefault="00F3774C" w:rsidP="00F3774C">
            <w:pPr>
              <w:rPr>
                <w:sz w:val="32"/>
                <w:szCs w:val="32"/>
              </w:rPr>
            </w:pPr>
          </w:p>
        </w:tc>
      </w:tr>
      <w:tr w:rsidR="00F3774C" w:rsidTr="006F7170">
        <w:trPr>
          <w:trHeight w:val="397"/>
        </w:trPr>
        <w:tc>
          <w:tcPr>
            <w:tcW w:w="2552" w:type="dxa"/>
          </w:tcPr>
          <w:p w:rsidR="00572E5D" w:rsidRPr="00F3774C" w:rsidRDefault="00F3774C" w:rsidP="006F7170">
            <w:pPr>
              <w:rPr>
                <w:b/>
              </w:rPr>
            </w:pPr>
            <w:r w:rsidRPr="00F3774C">
              <w:rPr>
                <w:b/>
              </w:rPr>
              <w:t>Email address</w:t>
            </w:r>
            <w:bookmarkStart w:id="0" w:name="_GoBack"/>
            <w:bookmarkEnd w:id="0"/>
          </w:p>
        </w:tc>
        <w:tc>
          <w:tcPr>
            <w:tcW w:w="7796" w:type="dxa"/>
            <w:gridSpan w:val="3"/>
          </w:tcPr>
          <w:p w:rsidR="00F3774C" w:rsidRPr="00572E5D" w:rsidRDefault="00F3774C" w:rsidP="00F3774C">
            <w:pPr>
              <w:rPr>
                <w:sz w:val="20"/>
                <w:szCs w:val="20"/>
              </w:rPr>
            </w:pPr>
          </w:p>
        </w:tc>
      </w:tr>
      <w:tr w:rsidR="00F3774C" w:rsidTr="006005A3">
        <w:tc>
          <w:tcPr>
            <w:tcW w:w="2552" w:type="dxa"/>
          </w:tcPr>
          <w:p w:rsidR="00F3774C" w:rsidRPr="00F3774C" w:rsidRDefault="00F3774C" w:rsidP="00F3774C">
            <w:pPr>
              <w:rPr>
                <w:b/>
              </w:rPr>
            </w:pPr>
            <w:r w:rsidRPr="00F3774C">
              <w:rPr>
                <w:b/>
              </w:rPr>
              <w:t xml:space="preserve">Telephone Number </w:t>
            </w:r>
          </w:p>
        </w:tc>
        <w:tc>
          <w:tcPr>
            <w:tcW w:w="2761" w:type="dxa"/>
          </w:tcPr>
          <w:p w:rsidR="00F3774C" w:rsidRDefault="00F3774C" w:rsidP="00F3774C">
            <w:pPr>
              <w:rPr>
                <w:sz w:val="32"/>
                <w:szCs w:val="32"/>
              </w:rPr>
            </w:pPr>
          </w:p>
        </w:tc>
        <w:tc>
          <w:tcPr>
            <w:tcW w:w="2194" w:type="dxa"/>
          </w:tcPr>
          <w:p w:rsidR="00F3774C" w:rsidRPr="00F3774C" w:rsidRDefault="00F3774C" w:rsidP="00F3774C">
            <w:pPr>
              <w:rPr>
                <w:b/>
              </w:rPr>
            </w:pPr>
            <w:r w:rsidRPr="00F3774C">
              <w:rPr>
                <w:b/>
              </w:rPr>
              <w:t>Mobile Number</w:t>
            </w:r>
          </w:p>
        </w:tc>
        <w:tc>
          <w:tcPr>
            <w:tcW w:w="2841" w:type="dxa"/>
          </w:tcPr>
          <w:p w:rsidR="00F3774C" w:rsidRDefault="00F3774C" w:rsidP="00F3774C">
            <w:pPr>
              <w:rPr>
                <w:sz w:val="32"/>
                <w:szCs w:val="32"/>
              </w:rPr>
            </w:pPr>
          </w:p>
        </w:tc>
      </w:tr>
    </w:tbl>
    <w:p w:rsidR="00F3774C" w:rsidRDefault="00F3774C" w:rsidP="00F3774C"/>
    <w:p w:rsidR="00A82676" w:rsidRDefault="00A82676" w:rsidP="00F3774C"/>
    <w:p w:rsidR="00A82676" w:rsidRDefault="00A82676" w:rsidP="00F3774C"/>
    <w:p w:rsidR="00441F87" w:rsidRPr="00441F87" w:rsidRDefault="00441F87" w:rsidP="00F3774C">
      <w:pPr>
        <w:rPr>
          <w:b/>
          <w:sz w:val="32"/>
          <w:szCs w:val="32"/>
        </w:rPr>
      </w:pPr>
      <w:r w:rsidRPr="00441F87">
        <w:rPr>
          <w:b/>
          <w:sz w:val="32"/>
          <w:szCs w:val="32"/>
        </w:rPr>
        <w:t xml:space="preserve">Applicants Details </w:t>
      </w:r>
    </w:p>
    <w:p w:rsidR="00F3774C" w:rsidRDefault="00F3774C">
      <w:pPr>
        <w:rPr>
          <w:b/>
        </w:rPr>
      </w:pPr>
      <w:r w:rsidRPr="00F3774C">
        <w:rPr>
          <w:b/>
        </w:rPr>
        <w:t>I wish to have access to the following online services (tick all that apply):</w:t>
      </w:r>
    </w:p>
    <w:p w:rsidR="00F3774C" w:rsidRDefault="00F3774C">
      <w:pPr>
        <w:rPr>
          <w:b/>
        </w:rPr>
      </w:pPr>
    </w:p>
    <w:tbl>
      <w:tblPr>
        <w:tblStyle w:val="TableGrid"/>
        <w:tblW w:w="10348" w:type="dxa"/>
        <w:tblInd w:w="-459" w:type="dxa"/>
        <w:tblLook w:val="04A0" w:firstRow="1" w:lastRow="0" w:firstColumn="1" w:lastColumn="0" w:noHBand="0" w:noVBand="1"/>
      </w:tblPr>
      <w:tblGrid>
        <w:gridCol w:w="567"/>
        <w:gridCol w:w="8505"/>
        <w:gridCol w:w="1276"/>
      </w:tblGrid>
      <w:tr w:rsidR="00F3774C" w:rsidTr="00BC277D">
        <w:tc>
          <w:tcPr>
            <w:tcW w:w="567" w:type="dxa"/>
          </w:tcPr>
          <w:p w:rsidR="00F3774C" w:rsidRDefault="00F3774C">
            <w:pPr>
              <w:rPr>
                <w:b/>
              </w:rPr>
            </w:pPr>
            <w:r>
              <w:rPr>
                <w:b/>
              </w:rPr>
              <w:t>1</w:t>
            </w:r>
          </w:p>
        </w:tc>
        <w:tc>
          <w:tcPr>
            <w:tcW w:w="8505" w:type="dxa"/>
          </w:tcPr>
          <w:p w:rsidR="00F3774C" w:rsidRDefault="0078484E" w:rsidP="0078484E">
            <w:pPr>
              <w:rPr>
                <w:b/>
              </w:rPr>
            </w:pPr>
            <w:r>
              <w:rPr>
                <w:b/>
              </w:rPr>
              <w:t xml:space="preserve">Online </w:t>
            </w:r>
            <w:r w:rsidR="00F3774C">
              <w:rPr>
                <w:b/>
              </w:rPr>
              <w:t>Appointment</w:t>
            </w:r>
            <w:r>
              <w:rPr>
                <w:b/>
              </w:rPr>
              <w:t xml:space="preserve"> Booking</w:t>
            </w:r>
          </w:p>
        </w:tc>
        <w:tc>
          <w:tcPr>
            <w:tcW w:w="1276" w:type="dxa"/>
          </w:tcPr>
          <w:p w:rsidR="00F3774C" w:rsidRDefault="00F3774C">
            <w:pPr>
              <w:rPr>
                <w:b/>
              </w:rPr>
            </w:pPr>
          </w:p>
        </w:tc>
      </w:tr>
      <w:tr w:rsidR="00F3774C" w:rsidTr="00BC277D">
        <w:tc>
          <w:tcPr>
            <w:tcW w:w="567" w:type="dxa"/>
          </w:tcPr>
          <w:p w:rsidR="00F3774C" w:rsidRDefault="00F3774C">
            <w:pPr>
              <w:rPr>
                <w:b/>
              </w:rPr>
            </w:pPr>
            <w:r>
              <w:rPr>
                <w:b/>
              </w:rPr>
              <w:t>2</w:t>
            </w:r>
          </w:p>
        </w:tc>
        <w:tc>
          <w:tcPr>
            <w:tcW w:w="8505" w:type="dxa"/>
          </w:tcPr>
          <w:p w:rsidR="00F3774C" w:rsidRDefault="0078484E" w:rsidP="0078484E">
            <w:pPr>
              <w:rPr>
                <w:b/>
              </w:rPr>
            </w:pPr>
            <w:r>
              <w:rPr>
                <w:b/>
              </w:rPr>
              <w:t xml:space="preserve">Online Repeat </w:t>
            </w:r>
            <w:r w:rsidR="00F3774C">
              <w:rPr>
                <w:b/>
              </w:rPr>
              <w:t>Prescriptions</w:t>
            </w:r>
          </w:p>
        </w:tc>
        <w:tc>
          <w:tcPr>
            <w:tcW w:w="1276" w:type="dxa"/>
          </w:tcPr>
          <w:p w:rsidR="00F3774C" w:rsidRDefault="00F3774C">
            <w:pPr>
              <w:rPr>
                <w:b/>
              </w:rPr>
            </w:pPr>
          </w:p>
        </w:tc>
      </w:tr>
      <w:tr w:rsidR="00F3774C" w:rsidTr="00BC277D">
        <w:tc>
          <w:tcPr>
            <w:tcW w:w="567" w:type="dxa"/>
          </w:tcPr>
          <w:p w:rsidR="00F3774C" w:rsidRDefault="00F3774C">
            <w:pPr>
              <w:rPr>
                <w:b/>
              </w:rPr>
            </w:pPr>
            <w:r>
              <w:rPr>
                <w:b/>
              </w:rPr>
              <w:t>3</w:t>
            </w:r>
          </w:p>
        </w:tc>
        <w:tc>
          <w:tcPr>
            <w:tcW w:w="8505" w:type="dxa"/>
          </w:tcPr>
          <w:p w:rsidR="00F3774C" w:rsidRDefault="00F3774C" w:rsidP="0078484E">
            <w:pPr>
              <w:rPr>
                <w:b/>
              </w:rPr>
            </w:pPr>
            <w:r>
              <w:rPr>
                <w:b/>
              </w:rPr>
              <w:t>Immunisations</w:t>
            </w:r>
            <w:r w:rsidR="0078484E">
              <w:rPr>
                <w:b/>
              </w:rPr>
              <w:t xml:space="preserve"> &amp; </w:t>
            </w:r>
            <w:r w:rsidR="006005A3">
              <w:rPr>
                <w:b/>
              </w:rPr>
              <w:t xml:space="preserve">Allergies </w:t>
            </w:r>
          </w:p>
        </w:tc>
        <w:tc>
          <w:tcPr>
            <w:tcW w:w="1276" w:type="dxa"/>
          </w:tcPr>
          <w:p w:rsidR="00F3774C" w:rsidRDefault="00F3774C">
            <w:pPr>
              <w:rPr>
                <w:b/>
              </w:rPr>
            </w:pPr>
          </w:p>
        </w:tc>
      </w:tr>
      <w:tr w:rsidR="00054A0D" w:rsidTr="00BC277D">
        <w:tc>
          <w:tcPr>
            <w:tcW w:w="567" w:type="dxa"/>
          </w:tcPr>
          <w:p w:rsidR="00054A0D" w:rsidRDefault="00054A0D">
            <w:pPr>
              <w:rPr>
                <w:b/>
              </w:rPr>
            </w:pPr>
            <w:r>
              <w:rPr>
                <w:b/>
              </w:rPr>
              <w:t>4</w:t>
            </w:r>
          </w:p>
        </w:tc>
        <w:tc>
          <w:tcPr>
            <w:tcW w:w="8505" w:type="dxa"/>
          </w:tcPr>
          <w:p w:rsidR="00054A0D" w:rsidRDefault="00054A0D" w:rsidP="00A82676">
            <w:pPr>
              <w:rPr>
                <w:b/>
              </w:rPr>
            </w:pPr>
            <w:r>
              <w:rPr>
                <w:b/>
              </w:rPr>
              <w:t>Medical Record (deactivated one child is aged 1</w:t>
            </w:r>
            <w:r w:rsidR="00A82676">
              <w:rPr>
                <w:b/>
              </w:rPr>
              <w:t>3</w:t>
            </w:r>
            <w:r>
              <w:rPr>
                <w:b/>
              </w:rPr>
              <w:t>)</w:t>
            </w:r>
          </w:p>
        </w:tc>
        <w:tc>
          <w:tcPr>
            <w:tcW w:w="1276" w:type="dxa"/>
          </w:tcPr>
          <w:p w:rsidR="00054A0D" w:rsidRDefault="00054A0D">
            <w:pPr>
              <w:rPr>
                <w:b/>
              </w:rPr>
            </w:pPr>
          </w:p>
        </w:tc>
      </w:tr>
    </w:tbl>
    <w:p w:rsidR="00F3774C" w:rsidRPr="00441F87" w:rsidRDefault="00F3774C">
      <w:pPr>
        <w:rPr>
          <w:b/>
          <w:sz w:val="18"/>
          <w:szCs w:val="18"/>
        </w:rPr>
      </w:pPr>
    </w:p>
    <w:p w:rsidR="00B74D24" w:rsidRDefault="00441F87" w:rsidP="000067D2">
      <w:pPr>
        <w:jc w:val="center"/>
        <w:rPr>
          <w:b/>
        </w:rPr>
      </w:pPr>
      <w:r>
        <w:rPr>
          <w:b/>
        </w:rPr>
        <w:t>I a</w:t>
      </w:r>
      <w:r w:rsidR="00B74D24">
        <w:rPr>
          <w:b/>
        </w:rPr>
        <w:t>gree with each statement (Please tick)</w:t>
      </w:r>
    </w:p>
    <w:p w:rsidR="00B74D24" w:rsidRPr="00441F87" w:rsidRDefault="00B74D24">
      <w:pPr>
        <w:rPr>
          <w:b/>
          <w:sz w:val="18"/>
          <w:szCs w:val="18"/>
        </w:rPr>
      </w:pPr>
    </w:p>
    <w:tbl>
      <w:tblPr>
        <w:tblStyle w:val="TableGrid"/>
        <w:tblW w:w="10348" w:type="dxa"/>
        <w:tblInd w:w="-459" w:type="dxa"/>
        <w:tblLook w:val="04A0" w:firstRow="1" w:lastRow="0" w:firstColumn="1" w:lastColumn="0" w:noHBand="0" w:noVBand="1"/>
      </w:tblPr>
      <w:tblGrid>
        <w:gridCol w:w="567"/>
        <w:gridCol w:w="8505"/>
        <w:gridCol w:w="1276"/>
      </w:tblGrid>
      <w:tr w:rsidR="00B74D24" w:rsidTr="00BC277D">
        <w:tc>
          <w:tcPr>
            <w:tcW w:w="567" w:type="dxa"/>
          </w:tcPr>
          <w:p w:rsidR="00B74D24" w:rsidRDefault="006005A3" w:rsidP="006005A3">
            <w:pPr>
              <w:rPr>
                <w:b/>
              </w:rPr>
            </w:pPr>
            <w:r>
              <w:rPr>
                <w:b/>
              </w:rPr>
              <w:t>1</w:t>
            </w:r>
          </w:p>
        </w:tc>
        <w:tc>
          <w:tcPr>
            <w:tcW w:w="8505" w:type="dxa"/>
          </w:tcPr>
          <w:p w:rsidR="00B74D24" w:rsidRDefault="00BC277D" w:rsidP="00BC277D">
            <w:pPr>
              <w:rPr>
                <w:b/>
              </w:rPr>
            </w:pPr>
            <w:r>
              <w:rPr>
                <w:b/>
              </w:rPr>
              <w:t>I will be responsible for the security that I see or download</w:t>
            </w:r>
          </w:p>
        </w:tc>
        <w:tc>
          <w:tcPr>
            <w:tcW w:w="1276" w:type="dxa"/>
          </w:tcPr>
          <w:p w:rsidR="00B74D24" w:rsidRDefault="00B74D24">
            <w:pPr>
              <w:rPr>
                <w:b/>
              </w:rPr>
            </w:pPr>
          </w:p>
        </w:tc>
      </w:tr>
      <w:tr w:rsidR="00B74D24" w:rsidTr="00BC277D">
        <w:tc>
          <w:tcPr>
            <w:tcW w:w="567" w:type="dxa"/>
          </w:tcPr>
          <w:p w:rsidR="00B74D24" w:rsidRDefault="006005A3" w:rsidP="006005A3">
            <w:pPr>
              <w:rPr>
                <w:b/>
              </w:rPr>
            </w:pPr>
            <w:r>
              <w:rPr>
                <w:b/>
              </w:rPr>
              <w:t>2</w:t>
            </w:r>
          </w:p>
        </w:tc>
        <w:tc>
          <w:tcPr>
            <w:tcW w:w="8505" w:type="dxa"/>
          </w:tcPr>
          <w:p w:rsidR="00B74D24" w:rsidRDefault="00BC277D" w:rsidP="00880E39">
            <w:pPr>
              <w:rPr>
                <w:b/>
              </w:rPr>
            </w:pPr>
            <w:r>
              <w:rPr>
                <w:b/>
              </w:rPr>
              <w:t>I</w:t>
            </w:r>
            <w:r w:rsidR="00880E39">
              <w:rPr>
                <w:b/>
              </w:rPr>
              <w:t xml:space="preserve"> will not s</w:t>
            </w:r>
            <w:r>
              <w:rPr>
                <w:b/>
              </w:rPr>
              <w:t xml:space="preserve">hare </w:t>
            </w:r>
            <w:r w:rsidR="00880E39">
              <w:rPr>
                <w:b/>
              </w:rPr>
              <w:t>this</w:t>
            </w:r>
            <w:r>
              <w:rPr>
                <w:b/>
              </w:rPr>
              <w:t xml:space="preserve"> information with anyone else</w:t>
            </w:r>
          </w:p>
        </w:tc>
        <w:tc>
          <w:tcPr>
            <w:tcW w:w="1276" w:type="dxa"/>
          </w:tcPr>
          <w:p w:rsidR="00B74D24" w:rsidRDefault="00B74D24">
            <w:pPr>
              <w:rPr>
                <w:b/>
              </w:rPr>
            </w:pPr>
          </w:p>
        </w:tc>
      </w:tr>
      <w:tr w:rsidR="00B74D24" w:rsidTr="00BC277D">
        <w:tc>
          <w:tcPr>
            <w:tcW w:w="567" w:type="dxa"/>
          </w:tcPr>
          <w:p w:rsidR="00B74D24" w:rsidRDefault="006005A3" w:rsidP="006005A3">
            <w:pPr>
              <w:rPr>
                <w:b/>
              </w:rPr>
            </w:pPr>
            <w:r>
              <w:rPr>
                <w:b/>
              </w:rPr>
              <w:t>3</w:t>
            </w:r>
          </w:p>
        </w:tc>
        <w:tc>
          <w:tcPr>
            <w:tcW w:w="8505" w:type="dxa"/>
          </w:tcPr>
          <w:p w:rsidR="00B74D24" w:rsidRDefault="00BC277D" w:rsidP="00880E39">
            <w:pPr>
              <w:rPr>
                <w:b/>
              </w:rPr>
            </w:pPr>
            <w:r>
              <w:rPr>
                <w:b/>
              </w:rPr>
              <w:t xml:space="preserve">I will contact the practice as soon as possible if I suspect that </w:t>
            </w:r>
            <w:r w:rsidR="00880E39">
              <w:rPr>
                <w:b/>
              </w:rPr>
              <w:t>this</w:t>
            </w:r>
            <w:r>
              <w:rPr>
                <w:b/>
              </w:rPr>
              <w:t xml:space="preserve"> account has been access</w:t>
            </w:r>
            <w:r w:rsidR="006005A3">
              <w:rPr>
                <w:b/>
              </w:rPr>
              <w:t>ed</w:t>
            </w:r>
            <w:r>
              <w:rPr>
                <w:b/>
              </w:rPr>
              <w:t xml:space="preserve"> by someone without my agreement</w:t>
            </w:r>
          </w:p>
        </w:tc>
        <w:tc>
          <w:tcPr>
            <w:tcW w:w="1276" w:type="dxa"/>
          </w:tcPr>
          <w:p w:rsidR="00B74D24" w:rsidRDefault="00B74D24">
            <w:pPr>
              <w:rPr>
                <w:b/>
              </w:rPr>
            </w:pPr>
          </w:p>
        </w:tc>
      </w:tr>
    </w:tbl>
    <w:p w:rsidR="00B74D24" w:rsidRDefault="00B74D24">
      <w:pPr>
        <w:rPr>
          <w:b/>
        </w:rPr>
      </w:pPr>
    </w:p>
    <w:tbl>
      <w:tblPr>
        <w:tblStyle w:val="TableGrid"/>
        <w:tblW w:w="10348" w:type="dxa"/>
        <w:tblInd w:w="-459" w:type="dxa"/>
        <w:tblLook w:val="04A0" w:firstRow="1" w:lastRow="0" w:firstColumn="1" w:lastColumn="0" w:noHBand="0" w:noVBand="1"/>
      </w:tblPr>
      <w:tblGrid>
        <w:gridCol w:w="5245"/>
        <w:gridCol w:w="5103"/>
      </w:tblGrid>
      <w:tr w:rsidR="000067D2" w:rsidTr="00880E39">
        <w:tc>
          <w:tcPr>
            <w:tcW w:w="5245" w:type="dxa"/>
          </w:tcPr>
          <w:p w:rsidR="000067D2" w:rsidRDefault="00441F87">
            <w:pPr>
              <w:rPr>
                <w:b/>
              </w:rPr>
            </w:pPr>
            <w:r>
              <w:rPr>
                <w:b/>
              </w:rPr>
              <w:t>Name:</w:t>
            </w:r>
          </w:p>
          <w:p w:rsidR="006005A3" w:rsidRDefault="006005A3">
            <w:pPr>
              <w:rPr>
                <w:b/>
              </w:rPr>
            </w:pPr>
          </w:p>
        </w:tc>
        <w:tc>
          <w:tcPr>
            <w:tcW w:w="5103" w:type="dxa"/>
          </w:tcPr>
          <w:p w:rsidR="000067D2" w:rsidRDefault="000067D2">
            <w:pPr>
              <w:rPr>
                <w:b/>
              </w:rPr>
            </w:pPr>
            <w:r>
              <w:rPr>
                <w:b/>
              </w:rPr>
              <w:t>Date</w:t>
            </w:r>
            <w:r w:rsidR="00441F87">
              <w:rPr>
                <w:b/>
              </w:rPr>
              <w:t xml:space="preserve"> of Birth:</w:t>
            </w:r>
          </w:p>
        </w:tc>
      </w:tr>
      <w:tr w:rsidR="00880E39" w:rsidTr="00880E39">
        <w:tc>
          <w:tcPr>
            <w:tcW w:w="5245" w:type="dxa"/>
          </w:tcPr>
          <w:p w:rsidR="00880E39" w:rsidRDefault="00441F87">
            <w:pPr>
              <w:rPr>
                <w:b/>
              </w:rPr>
            </w:pPr>
            <w:r>
              <w:rPr>
                <w:b/>
              </w:rPr>
              <w:t>Signature</w:t>
            </w:r>
            <w:r w:rsidR="00880E39">
              <w:rPr>
                <w:b/>
              </w:rPr>
              <w:t>:</w:t>
            </w:r>
          </w:p>
          <w:p w:rsidR="00880E39" w:rsidRDefault="00880E39">
            <w:pPr>
              <w:rPr>
                <w:b/>
              </w:rPr>
            </w:pPr>
          </w:p>
        </w:tc>
        <w:tc>
          <w:tcPr>
            <w:tcW w:w="5103" w:type="dxa"/>
          </w:tcPr>
          <w:p w:rsidR="00880E39" w:rsidRDefault="00880E39">
            <w:pPr>
              <w:rPr>
                <w:b/>
              </w:rPr>
            </w:pPr>
            <w:r>
              <w:rPr>
                <w:b/>
              </w:rPr>
              <w:t>Relationship to patient:</w:t>
            </w:r>
          </w:p>
        </w:tc>
      </w:tr>
      <w:tr w:rsidR="00441F87" w:rsidTr="00880E39">
        <w:tc>
          <w:tcPr>
            <w:tcW w:w="5245" w:type="dxa"/>
          </w:tcPr>
          <w:p w:rsidR="00441F87" w:rsidRDefault="00441F87">
            <w:pPr>
              <w:rPr>
                <w:b/>
              </w:rPr>
            </w:pPr>
            <w:r>
              <w:rPr>
                <w:b/>
              </w:rPr>
              <w:t>E-Mail address:</w:t>
            </w:r>
          </w:p>
          <w:p w:rsidR="00441F87" w:rsidRDefault="00441F87">
            <w:pPr>
              <w:rPr>
                <w:b/>
              </w:rPr>
            </w:pPr>
          </w:p>
        </w:tc>
        <w:tc>
          <w:tcPr>
            <w:tcW w:w="5103" w:type="dxa"/>
          </w:tcPr>
          <w:p w:rsidR="00441F87" w:rsidRDefault="00441F87">
            <w:pPr>
              <w:rPr>
                <w:b/>
              </w:rPr>
            </w:pPr>
          </w:p>
        </w:tc>
      </w:tr>
    </w:tbl>
    <w:p w:rsidR="00D472B7" w:rsidRDefault="00D472B7">
      <w:pPr>
        <w:rPr>
          <w:i/>
        </w:rPr>
      </w:pPr>
    </w:p>
    <w:p w:rsidR="009861FA" w:rsidRPr="009861FA" w:rsidRDefault="009861FA" w:rsidP="009861FA">
      <w:pPr>
        <w:jc w:val="center"/>
        <w:rPr>
          <w:b/>
        </w:rPr>
      </w:pPr>
      <w:r>
        <w:rPr>
          <w:b/>
        </w:rPr>
        <w:t>THIS FORM MUST BE HANDED TO A MEMBER OF PRACTICE STAFF WHO WILL PRODUCE A</w:t>
      </w:r>
      <w:r w:rsidR="00763634">
        <w:rPr>
          <w:b/>
        </w:rPr>
        <w:t>N</w:t>
      </w:r>
      <w:r>
        <w:rPr>
          <w:b/>
        </w:rPr>
        <w:t xml:space="preserve"> INDIVIDUAL ID TO ENABLE ON-LINE ACCESS</w:t>
      </w:r>
    </w:p>
    <w:p w:rsidR="009861FA" w:rsidRPr="0078484E" w:rsidRDefault="009861FA">
      <w:pPr>
        <w:rPr>
          <w:i/>
          <w:sz w:val="20"/>
          <w:szCs w:val="20"/>
        </w:rPr>
      </w:pPr>
    </w:p>
    <w:tbl>
      <w:tblPr>
        <w:tblStyle w:val="TableGrid"/>
        <w:tblW w:w="10348" w:type="dxa"/>
        <w:tblInd w:w="-459" w:type="dxa"/>
        <w:tblLook w:val="04A0" w:firstRow="1" w:lastRow="0" w:firstColumn="1" w:lastColumn="0" w:noHBand="0" w:noVBand="1"/>
      </w:tblPr>
      <w:tblGrid>
        <w:gridCol w:w="3119"/>
        <w:gridCol w:w="3402"/>
        <w:gridCol w:w="2126"/>
        <w:gridCol w:w="1701"/>
      </w:tblGrid>
      <w:tr w:rsidR="000067D2" w:rsidTr="00572E5D">
        <w:tc>
          <w:tcPr>
            <w:tcW w:w="3119" w:type="dxa"/>
          </w:tcPr>
          <w:p w:rsidR="000067D2" w:rsidRDefault="006D0FCD">
            <w:r>
              <w:t xml:space="preserve">Identity verified </w:t>
            </w:r>
            <w:r w:rsidR="000067D2">
              <w:t xml:space="preserve"> (tick all that apply)</w:t>
            </w:r>
          </w:p>
        </w:tc>
        <w:tc>
          <w:tcPr>
            <w:tcW w:w="3402" w:type="dxa"/>
          </w:tcPr>
          <w:p w:rsidR="006D0FCD" w:rsidRDefault="006D0FCD" w:rsidP="006D0FCD">
            <w:r>
              <w:t>Driving Licence</w:t>
            </w:r>
            <w:r w:rsidR="00763634">
              <w:t xml:space="preserve">  </w:t>
            </w:r>
            <w:r>
              <w:t>Passport</w:t>
            </w:r>
          </w:p>
          <w:p w:rsidR="008F7F0D" w:rsidRDefault="006D0FCD" w:rsidP="008F7F0D">
            <w:r>
              <w:t>Photo ID</w:t>
            </w:r>
            <w:r w:rsidR="008F7F0D">
              <w:t xml:space="preserve"> Utility Bill</w:t>
            </w:r>
          </w:p>
          <w:p w:rsidR="008F7F0D" w:rsidRDefault="008F7F0D" w:rsidP="008F7F0D">
            <w:r>
              <w:t>Bank Statement</w:t>
            </w:r>
          </w:p>
          <w:p w:rsidR="008F7F0D" w:rsidRDefault="008F7F0D" w:rsidP="008F7F0D">
            <w:r>
              <w:t>Bank Card (signature witnessed)</w:t>
            </w:r>
          </w:p>
          <w:p w:rsidR="000067D2" w:rsidRDefault="008F7F0D" w:rsidP="0078484E">
            <w:r>
              <w:t xml:space="preserve">National Insurance Card  </w:t>
            </w:r>
          </w:p>
        </w:tc>
        <w:tc>
          <w:tcPr>
            <w:tcW w:w="2126" w:type="dxa"/>
          </w:tcPr>
          <w:p w:rsidR="000067D2" w:rsidRDefault="000067D2">
            <w:r>
              <w:t xml:space="preserve">Name of </w:t>
            </w:r>
            <w:r w:rsidR="006D0FCD">
              <w:t>verifier</w:t>
            </w:r>
          </w:p>
        </w:tc>
        <w:tc>
          <w:tcPr>
            <w:tcW w:w="1701" w:type="dxa"/>
          </w:tcPr>
          <w:p w:rsidR="000067D2" w:rsidRDefault="000067D2">
            <w:r>
              <w:t>Date</w:t>
            </w:r>
          </w:p>
        </w:tc>
      </w:tr>
      <w:tr w:rsidR="000067D2" w:rsidTr="00572E5D">
        <w:tc>
          <w:tcPr>
            <w:tcW w:w="3119" w:type="dxa"/>
          </w:tcPr>
          <w:p w:rsidR="000067D2" w:rsidRDefault="006D0FCD">
            <w:r>
              <w:t>Date online access</w:t>
            </w:r>
            <w:r w:rsidR="000067D2">
              <w:t xml:space="preserve"> created</w:t>
            </w:r>
          </w:p>
        </w:tc>
        <w:tc>
          <w:tcPr>
            <w:tcW w:w="3402" w:type="dxa"/>
          </w:tcPr>
          <w:p w:rsidR="000067D2" w:rsidRDefault="000067D2"/>
        </w:tc>
        <w:tc>
          <w:tcPr>
            <w:tcW w:w="2126" w:type="dxa"/>
          </w:tcPr>
          <w:p w:rsidR="000067D2" w:rsidRDefault="000067D2"/>
        </w:tc>
        <w:tc>
          <w:tcPr>
            <w:tcW w:w="1701" w:type="dxa"/>
          </w:tcPr>
          <w:p w:rsidR="000067D2" w:rsidRDefault="000067D2"/>
        </w:tc>
      </w:tr>
      <w:tr w:rsidR="000067D2" w:rsidTr="00572E5D">
        <w:tc>
          <w:tcPr>
            <w:tcW w:w="3119" w:type="dxa"/>
          </w:tcPr>
          <w:p w:rsidR="000067D2" w:rsidRDefault="000067D2">
            <w:r>
              <w:t xml:space="preserve">Date passphrase sent </w:t>
            </w:r>
          </w:p>
        </w:tc>
        <w:tc>
          <w:tcPr>
            <w:tcW w:w="3402" w:type="dxa"/>
          </w:tcPr>
          <w:p w:rsidR="000067D2" w:rsidRDefault="000067D2"/>
        </w:tc>
        <w:tc>
          <w:tcPr>
            <w:tcW w:w="2126" w:type="dxa"/>
          </w:tcPr>
          <w:p w:rsidR="000067D2" w:rsidRDefault="000067D2"/>
        </w:tc>
        <w:tc>
          <w:tcPr>
            <w:tcW w:w="1701" w:type="dxa"/>
          </w:tcPr>
          <w:p w:rsidR="000067D2" w:rsidRDefault="000067D2"/>
        </w:tc>
      </w:tr>
      <w:tr w:rsidR="006D0FCD" w:rsidTr="00572E5D">
        <w:tc>
          <w:tcPr>
            <w:tcW w:w="3119" w:type="dxa"/>
          </w:tcPr>
          <w:p w:rsidR="006D0FCD" w:rsidRDefault="006D0FCD">
            <w:r>
              <w:t xml:space="preserve">Code 9RN added to records </w:t>
            </w:r>
          </w:p>
        </w:tc>
        <w:tc>
          <w:tcPr>
            <w:tcW w:w="3402" w:type="dxa"/>
          </w:tcPr>
          <w:p w:rsidR="006D0FCD" w:rsidRDefault="006D0FCD"/>
        </w:tc>
        <w:tc>
          <w:tcPr>
            <w:tcW w:w="2126" w:type="dxa"/>
          </w:tcPr>
          <w:p w:rsidR="006D0FCD" w:rsidRDefault="006D0FCD"/>
        </w:tc>
        <w:tc>
          <w:tcPr>
            <w:tcW w:w="1701" w:type="dxa"/>
          </w:tcPr>
          <w:p w:rsidR="006D0FCD" w:rsidRDefault="006D0FCD"/>
        </w:tc>
      </w:tr>
    </w:tbl>
    <w:p w:rsidR="000067D2" w:rsidRDefault="000067D2" w:rsidP="00763634"/>
    <w:sectPr w:rsidR="000067D2" w:rsidSect="000067D2">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CA"/>
    <w:rsid w:val="000067D2"/>
    <w:rsid w:val="00054A0D"/>
    <w:rsid w:val="00090931"/>
    <w:rsid w:val="00291735"/>
    <w:rsid w:val="00441F87"/>
    <w:rsid w:val="00572E5D"/>
    <w:rsid w:val="006005A3"/>
    <w:rsid w:val="00655104"/>
    <w:rsid w:val="006D0FCD"/>
    <w:rsid w:val="006F7170"/>
    <w:rsid w:val="00763634"/>
    <w:rsid w:val="0078335C"/>
    <w:rsid w:val="0078484E"/>
    <w:rsid w:val="00807AC3"/>
    <w:rsid w:val="00880E39"/>
    <w:rsid w:val="008F7F0D"/>
    <w:rsid w:val="0096287F"/>
    <w:rsid w:val="009861FA"/>
    <w:rsid w:val="00A82676"/>
    <w:rsid w:val="00B70ACA"/>
    <w:rsid w:val="00B74D24"/>
    <w:rsid w:val="00BC277D"/>
    <w:rsid w:val="00D23B34"/>
    <w:rsid w:val="00D472B7"/>
    <w:rsid w:val="00F3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C3"/>
    <w:rPr>
      <w:sz w:val="24"/>
      <w:szCs w:val="24"/>
    </w:rPr>
  </w:style>
  <w:style w:type="paragraph" w:styleId="Heading1">
    <w:name w:val="heading 1"/>
    <w:basedOn w:val="Normal"/>
    <w:next w:val="Normal"/>
    <w:link w:val="Heading1Char"/>
    <w:uiPriority w:val="9"/>
    <w:qFormat/>
    <w:rsid w:val="00807AC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07AC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07AC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07AC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7AC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7AC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07AC3"/>
    <w:pPr>
      <w:spacing w:before="240" w:after="60"/>
      <w:outlineLvl w:val="6"/>
    </w:pPr>
  </w:style>
  <w:style w:type="paragraph" w:styleId="Heading8">
    <w:name w:val="heading 8"/>
    <w:basedOn w:val="Normal"/>
    <w:next w:val="Normal"/>
    <w:link w:val="Heading8Char"/>
    <w:uiPriority w:val="9"/>
    <w:semiHidden/>
    <w:unhideWhenUsed/>
    <w:qFormat/>
    <w:rsid w:val="00807AC3"/>
    <w:pPr>
      <w:spacing w:before="240" w:after="60"/>
      <w:outlineLvl w:val="7"/>
    </w:pPr>
    <w:rPr>
      <w:i/>
      <w:iCs/>
    </w:rPr>
  </w:style>
  <w:style w:type="paragraph" w:styleId="Heading9">
    <w:name w:val="heading 9"/>
    <w:basedOn w:val="Normal"/>
    <w:next w:val="Normal"/>
    <w:link w:val="Heading9Char"/>
    <w:uiPriority w:val="9"/>
    <w:semiHidden/>
    <w:unhideWhenUsed/>
    <w:qFormat/>
    <w:rsid w:val="00807AC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7AC3"/>
    <w:rPr>
      <w:rFonts w:ascii="Cambria" w:eastAsia="Times New Roman" w:hAnsi="Cambria"/>
      <w:b/>
      <w:bCs/>
      <w:kern w:val="32"/>
      <w:sz w:val="32"/>
      <w:szCs w:val="32"/>
    </w:rPr>
  </w:style>
  <w:style w:type="character" w:customStyle="1" w:styleId="Heading2Char">
    <w:name w:val="Heading 2 Char"/>
    <w:link w:val="Heading2"/>
    <w:uiPriority w:val="9"/>
    <w:semiHidden/>
    <w:rsid w:val="00807AC3"/>
    <w:rPr>
      <w:rFonts w:ascii="Cambria" w:eastAsia="Times New Roman" w:hAnsi="Cambria"/>
      <w:b/>
      <w:bCs/>
      <w:i/>
      <w:iCs/>
      <w:sz w:val="28"/>
      <w:szCs w:val="28"/>
    </w:rPr>
  </w:style>
  <w:style w:type="character" w:customStyle="1" w:styleId="Heading3Char">
    <w:name w:val="Heading 3 Char"/>
    <w:link w:val="Heading3"/>
    <w:uiPriority w:val="9"/>
    <w:semiHidden/>
    <w:rsid w:val="00807AC3"/>
    <w:rPr>
      <w:rFonts w:ascii="Cambria" w:eastAsia="Times New Roman" w:hAnsi="Cambria"/>
      <w:b/>
      <w:bCs/>
      <w:sz w:val="26"/>
      <w:szCs w:val="26"/>
    </w:rPr>
  </w:style>
  <w:style w:type="character" w:customStyle="1" w:styleId="Heading4Char">
    <w:name w:val="Heading 4 Char"/>
    <w:link w:val="Heading4"/>
    <w:uiPriority w:val="9"/>
    <w:semiHidden/>
    <w:rsid w:val="00807AC3"/>
    <w:rPr>
      <w:b/>
      <w:bCs/>
      <w:sz w:val="28"/>
      <w:szCs w:val="28"/>
    </w:rPr>
  </w:style>
  <w:style w:type="character" w:customStyle="1" w:styleId="Heading5Char">
    <w:name w:val="Heading 5 Char"/>
    <w:link w:val="Heading5"/>
    <w:uiPriority w:val="9"/>
    <w:semiHidden/>
    <w:rsid w:val="00807AC3"/>
    <w:rPr>
      <w:b/>
      <w:bCs/>
      <w:i/>
      <w:iCs/>
      <w:sz w:val="26"/>
      <w:szCs w:val="26"/>
    </w:rPr>
  </w:style>
  <w:style w:type="character" w:customStyle="1" w:styleId="Heading6Char">
    <w:name w:val="Heading 6 Char"/>
    <w:link w:val="Heading6"/>
    <w:uiPriority w:val="9"/>
    <w:semiHidden/>
    <w:rsid w:val="00807AC3"/>
    <w:rPr>
      <w:b/>
      <w:bCs/>
    </w:rPr>
  </w:style>
  <w:style w:type="character" w:customStyle="1" w:styleId="Heading7Char">
    <w:name w:val="Heading 7 Char"/>
    <w:link w:val="Heading7"/>
    <w:uiPriority w:val="9"/>
    <w:semiHidden/>
    <w:rsid w:val="00807AC3"/>
    <w:rPr>
      <w:sz w:val="24"/>
      <w:szCs w:val="24"/>
    </w:rPr>
  </w:style>
  <w:style w:type="character" w:customStyle="1" w:styleId="Heading8Char">
    <w:name w:val="Heading 8 Char"/>
    <w:link w:val="Heading8"/>
    <w:uiPriority w:val="9"/>
    <w:semiHidden/>
    <w:rsid w:val="00807AC3"/>
    <w:rPr>
      <w:i/>
      <w:iCs/>
      <w:sz w:val="24"/>
      <w:szCs w:val="24"/>
    </w:rPr>
  </w:style>
  <w:style w:type="character" w:customStyle="1" w:styleId="Heading9Char">
    <w:name w:val="Heading 9 Char"/>
    <w:link w:val="Heading9"/>
    <w:uiPriority w:val="9"/>
    <w:semiHidden/>
    <w:rsid w:val="00807AC3"/>
    <w:rPr>
      <w:rFonts w:ascii="Cambria" w:eastAsia="Times New Roman" w:hAnsi="Cambria"/>
    </w:rPr>
  </w:style>
  <w:style w:type="paragraph" w:styleId="Title">
    <w:name w:val="Title"/>
    <w:basedOn w:val="Normal"/>
    <w:next w:val="Normal"/>
    <w:link w:val="TitleChar"/>
    <w:uiPriority w:val="10"/>
    <w:qFormat/>
    <w:rsid w:val="00807AC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07AC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07AC3"/>
    <w:pPr>
      <w:spacing w:after="60"/>
      <w:jc w:val="center"/>
      <w:outlineLvl w:val="1"/>
    </w:pPr>
    <w:rPr>
      <w:rFonts w:ascii="Cambria" w:eastAsia="Times New Roman" w:hAnsi="Cambria"/>
    </w:rPr>
  </w:style>
  <w:style w:type="character" w:customStyle="1" w:styleId="SubtitleChar">
    <w:name w:val="Subtitle Char"/>
    <w:link w:val="Subtitle"/>
    <w:uiPriority w:val="11"/>
    <w:rsid w:val="00807AC3"/>
    <w:rPr>
      <w:rFonts w:ascii="Cambria" w:eastAsia="Times New Roman" w:hAnsi="Cambria"/>
      <w:sz w:val="24"/>
      <w:szCs w:val="24"/>
    </w:rPr>
  </w:style>
  <w:style w:type="character" w:styleId="Strong">
    <w:name w:val="Strong"/>
    <w:uiPriority w:val="22"/>
    <w:qFormat/>
    <w:rsid w:val="00807AC3"/>
    <w:rPr>
      <w:b/>
      <w:bCs/>
    </w:rPr>
  </w:style>
  <w:style w:type="character" w:styleId="Emphasis">
    <w:name w:val="Emphasis"/>
    <w:uiPriority w:val="20"/>
    <w:qFormat/>
    <w:rsid w:val="00807AC3"/>
    <w:rPr>
      <w:rFonts w:ascii="Calibri" w:hAnsi="Calibri"/>
      <w:b/>
      <w:i/>
      <w:iCs/>
    </w:rPr>
  </w:style>
  <w:style w:type="paragraph" w:styleId="NoSpacing">
    <w:name w:val="No Spacing"/>
    <w:basedOn w:val="Normal"/>
    <w:uiPriority w:val="1"/>
    <w:qFormat/>
    <w:rsid w:val="00807AC3"/>
    <w:rPr>
      <w:szCs w:val="32"/>
    </w:rPr>
  </w:style>
  <w:style w:type="paragraph" w:styleId="ListParagraph">
    <w:name w:val="List Paragraph"/>
    <w:basedOn w:val="Normal"/>
    <w:uiPriority w:val="34"/>
    <w:qFormat/>
    <w:rsid w:val="00807AC3"/>
    <w:pPr>
      <w:ind w:left="720"/>
      <w:contextualSpacing/>
    </w:pPr>
  </w:style>
  <w:style w:type="paragraph" w:styleId="Quote">
    <w:name w:val="Quote"/>
    <w:basedOn w:val="Normal"/>
    <w:next w:val="Normal"/>
    <w:link w:val="QuoteChar"/>
    <w:uiPriority w:val="29"/>
    <w:qFormat/>
    <w:rsid w:val="00807AC3"/>
    <w:rPr>
      <w:i/>
    </w:rPr>
  </w:style>
  <w:style w:type="character" w:customStyle="1" w:styleId="QuoteChar">
    <w:name w:val="Quote Char"/>
    <w:link w:val="Quote"/>
    <w:uiPriority w:val="29"/>
    <w:rsid w:val="00807AC3"/>
    <w:rPr>
      <w:i/>
      <w:sz w:val="24"/>
      <w:szCs w:val="24"/>
    </w:rPr>
  </w:style>
  <w:style w:type="paragraph" w:styleId="IntenseQuote">
    <w:name w:val="Intense Quote"/>
    <w:basedOn w:val="Normal"/>
    <w:next w:val="Normal"/>
    <w:link w:val="IntenseQuoteChar"/>
    <w:uiPriority w:val="30"/>
    <w:qFormat/>
    <w:rsid w:val="00807AC3"/>
    <w:pPr>
      <w:ind w:left="720" w:right="720"/>
    </w:pPr>
    <w:rPr>
      <w:b/>
      <w:i/>
      <w:szCs w:val="22"/>
    </w:rPr>
  </w:style>
  <w:style w:type="character" w:customStyle="1" w:styleId="IntenseQuoteChar">
    <w:name w:val="Intense Quote Char"/>
    <w:link w:val="IntenseQuote"/>
    <w:uiPriority w:val="30"/>
    <w:rsid w:val="00807AC3"/>
    <w:rPr>
      <w:b/>
      <w:i/>
      <w:sz w:val="24"/>
    </w:rPr>
  </w:style>
  <w:style w:type="character" w:styleId="SubtleEmphasis">
    <w:name w:val="Subtle Emphasis"/>
    <w:uiPriority w:val="19"/>
    <w:qFormat/>
    <w:rsid w:val="00807AC3"/>
    <w:rPr>
      <w:i/>
      <w:color w:val="5A5A5A"/>
    </w:rPr>
  </w:style>
  <w:style w:type="character" w:styleId="IntenseEmphasis">
    <w:name w:val="Intense Emphasis"/>
    <w:uiPriority w:val="21"/>
    <w:qFormat/>
    <w:rsid w:val="00807AC3"/>
    <w:rPr>
      <w:b/>
      <w:i/>
      <w:sz w:val="24"/>
      <w:szCs w:val="24"/>
      <w:u w:val="single"/>
    </w:rPr>
  </w:style>
  <w:style w:type="character" w:styleId="SubtleReference">
    <w:name w:val="Subtle Reference"/>
    <w:uiPriority w:val="31"/>
    <w:qFormat/>
    <w:rsid w:val="00807AC3"/>
    <w:rPr>
      <w:sz w:val="24"/>
      <w:szCs w:val="24"/>
      <w:u w:val="single"/>
    </w:rPr>
  </w:style>
  <w:style w:type="character" w:styleId="IntenseReference">
    <w:name w:val="Intense Reference"/>
    <w:uiPriority w:val="32"/>
    <w:qFormat/>
    <w:rsid w:val="00807AC3"/>
    <w:rPr>
      <w:b/>
      <w:sz w:val="24"/>
      <w:u w:val="single"/>
    </w:rPr>
  </w:style>
  <w:style w:type="character" w:styleId="BookTitle">
    <w:name w:val="Book Title"/>
    <w:uiPriority w:val="33"/>
    <w:qFormat/>
    <w:rsid w:val="00807AC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07AC3"/>
    <w:pPr>
      <w:outlineLvl w:val="9"/>
    </w:pPr>
  </w:style>
  <w:style w:type="character" w:styleId="Hyperlink">
    <w:name w:val="Hyperlink"/>
    <w:basedOn w:val="DefaultParagraphFont"/>
    <w:uiPriority w:val="99"/>
    <w:unhideWhenUsed/>
    <w:rsid w:val="00F3774C"/>
    <w:rPr>
      <w:color w:val="0000FF" w:themeColor="hyperlink"/>
      <w:u w:val="single"/>
    </w:rPr>
  </w:style>
  <w:style w:type="table" w:styleId="TableGrid">
    <w:name w:val="Table Grid"/>
    <w:basedOn w:val="TableNormal"/>
    <w:uiPriority w:val="59"/>
    <w:rsid w:val="00F37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C3"/>
    <w:rPr>
      <w:sz w:val="24"/>
      <w:szCs w:val="24"/>
    </w:rPr>
  </w:style>
  <w:style w:type="paragraph" w:styleId="Heading1">
    <w:name w:val="heading 1"/>
    <w:basedOn w:val="Normal"/>
    <w:next w:val="Normal"/>
    <w:link w:val="Heading1Char"/>
    <w:uiPriority w:val="9"/>
    <w:qFormat/>
    <w:rsid w:val="00807AC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07AC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07AC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07AC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7AC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7AC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07AC3"/>
    <w:pPr>
      <w:spacing w:before="240" w:after="60"/>
      <w:outlineLvl w:val="6"/>
    </w:pPr>
  </w:style>
  <w:style w:type="paragraph" w:styleId="Heading8">
    <w:name w:val="heading 8"/>
    <w:basedOn w:val="Normal"/>
    <w:next w:val="Normal"/>
    <w:link w:val="Heading8Char"/>
    <w:uiPriority w:val="9"/>
    <w:semiHidden/>
    <w:unhideWhenUsed/>
    <w:qFormat/>
    <w:rsid w:val="00807AC3"/>
    <w:pPr>
      <w:spacing w:before="240" w:after="60"/>
      <w:outlineLvl w:val="7"/>
    </w:pPr>
    <w:rPr>
      <w:i/>
      <w:iCs/>
    </w:rPr>
  </w:style>
  <w:style w:type="paragraph" w:styleId="Heading9">
    <w:name w:val="heading 9"/>
    <w:basedOn w:val="Normal"/>
    <w:next w:val="Normal"/>
    <w:link w:val="Heading9Char"/>
    <w:uiPriority w:val="9"/>
    <w:semiHidden/>
    <w:unhideWhenUsed/>
    <w:qFormat/>
    <w:rsid w:val="00807AC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7AC3"/>
    <w:rPr>
      <w:rFonts w:ascii="Cambria" w:eastAsia="Times New Roman" w:hAnsi="Cambria"/>
      <w:b/>
      <w:bCs/>
      <w:kern w:val="32"/>
      <w:sz w:val="32"/>
      <w:szCs w:val="32"/>
    </w:rPr>
  </w:style>
  <w:style w:type="character" w:customStyle="1" w:styleId="Heading2Char">
    <w:name w:val="Heading 2 Char"/>
    <w:link w:val="Heading2"/>
    <w:uiPriority w:val="9"/>
    <w:semiHidden/>
    <w:rsid w:val="00807AC3"/>
    <w:rPr>
      <w:rFonts w:ascii="Cambria" w:eastAsia="Times New Roman" w:hAnsi="Cambria"/>
      <w:b/>
      <w:bCs/>
      <w:i/>
      <w:iCs/>
      <w:sz w:val="28"/>
      <w:szCs w:val="28"/>
    </w:rPr>
  </w:style>
  <w:style w:type="character" w:customStyle="1" w:styleId="Heading3Char">
    <w:name w:val="Heading 3 Char"/>
    <w:link w:val="Heading3"/>
    <w:uiPriority w:val="9"/>
    <w:semiHidden/>
    <w:rsid w:val="00807AC3"/>
    <w:rPr>
      <w:rFonts w:ascii="Cambria" w:eastAsia="Times New Roman" w:hAnsi="Cambria"/>
      <w:b/>
      <w:bCs/>
      <w:sz w:val="26"/>
      <w:szCs w:val="26"/>
    </w:rPr>
  </w:style>
  <w:style w:type="character" w:customStyle="1" w:styleId="Heading4Char">
    <w:name w:val="Heading 4 Char"/>
    <w:link w:val="Heading4"/>
    <w:uiPriority w:val="9"/>
    <w:semiHidden/>
    <w:rsid w:val="00807AC3"/>
    <w:rPr>
      <w:b/>
      <w:bCs/>
      <w:sz w:val="28"/>
      <w:szCs w:val="28"/>
    </w:rPr>
  </w:style>
  <w:style w:type="character" w:customStyle="1" w:styleId="Heading5Char">
    <w:name w:val="Heading 5 Char"/>
    <w:link w:val="Heading5"/>
    <w:uiPriority w:val="9"/>
    <w:semiHidden/>
    <w:rsid w:val="00807AC3"/>
    <w:rPr>
      <w:b/>
      <w:bCs/>
      <w:i/>
      <w:iCs/>
      <w:sz w:val="26"/>
      <w:szCs w:val="26"/>
    </w:rPr>
  </w:style>
  <w:style w:type="character" w:customStyle="1" w:styleId="Heading6Char">
    <w:name w:val="Heading 6 Char"/>
    <w:link w:val="Heading6"/>
    <w:uiPriority w:val="9"/>
    <w:semiHidden/>
    <w:rsid w:val="00807AC3"/>
    <w:rPr>
      <w:b/>
      <w:bCs/>
    </w:rPr>
  </w:style>
  <w:style w:type="character" w:customStyle="1" w:styleId="Heading7Char">
    <w:name w:val="Heading 7 Char"/>
    <w:link w:val="Heading7"/>
    <w:uiPriority w:val="9"/>
    <w:semiHidden/>
    <w:rsid w:val="00807AC3"/>
    <w:rPr>
      <w:sz w:val="24"/>
      <w:szCs w:val="24"/>
    </w:rPr>
  </w:style>
  <w:style w:type="character" w:customStyle="1" w:styleId="Heading8Char">
    <w:name w:val="Heading 8 Char"/>
    <w:link w:val="Heading8"/>
    <w:uiPriority w:val="9"/>
    <w:semiHidden/>
    <w:rsid w:val="00807AC3"/>
    <w:rPr>
      <w:i/>
      <w:iCs/>
      <w:sz w:val="24"/>
      <w:szCs w:val="24"/>
    </w:rPr>
  </w:style>
  <w:style w:type="character" w:customStyle="1" w:styleId="Heading9Char">
    <w:name w:val="Heading 9 Char"/>
    <w:link w:val="Heading9"/>
    <w:uiPriority w:val="9"/>
    <w:semiHidden/>
    <w:rsid w:val="00807AC3"/>
    <w:rPr>
      <w:rFonts w:ascii="Cambria" w:eastAsia="Times New Roman" w:hAnsi="Cambria"/>
    </w:rPr>
  </w:style>
  <w:style w:type="paragraph" w:styleId="Title">
    <w:name w:val="Title"/>
    <w:basedOn w:val="Normal"/>
    <w:next w:val="Normal"/>
    <w:link w:val="TitleChar"/>
    <w:uiPriority w:val="10"/>
    <w:qFormat/>
    <w:rsid w:val="00807AC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07AC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07AC3"/>
    <w:pPr>
      <w:spacing w:after="60"/>
      <w:jc w:val="center"/>
      <w:outlineLvl w:val="1"/>
    </w:pPr>
    <w:rPr>
      <w:rFonts w:ascii="Cambria" w:eastAsia="Times New Roman" w:hAnsi="Cambria"/>
    </w:rPr>
  </w:style>
  <w:style w:type="character" w:customStyle="1" w:styleId="SubtitleChar">
    <w:name w:val="Subtitle Char"/>
    <w:link w:val="Subtitle"/>
    <w:uiPriority w:val="11"/>
    <w:rsid w:val="00807AC3"/>
    <w:rPr>
      <w:rFonts w:ascii="Cambria" w:eastAsia="Times New Roman" w:hAnsi="Cambria"/>
      <w:sz w:val="24"/>
      <w:szCs w:val="24"/>
    </w:rPr>
  </w:style>
  <w:style w:type="character" w:styleId="Strong">
    <w:name w:val="Strong"/>
    <w:uiPriority w:val="22"/>
    <w:qFormat/>
    <w:rsid w:val="00807AC3"/>
    <w:rPr>
      <w:b/>
      <w:bCs/>
    </w:rPr>
  </w:style>
  <w:style w:type="character" w:styleId="Emphasis">
    <w:name w:val="Emphasis"/>
    <w:uiPriority w:val="20"/>
    <w:qFormat/>
    <w:rsid w:val="00807AC3"/>
    <w:rPr>
      <w:rFonts w:ascii="Calibri" w:hAnsi="Calibri"/>
      <w:b/>
      <w:i/>
      <w:iCs/>
    </w:rPr>
  </w:style>
  <w:style w:type="paragraph" w:styleId="NoSpacing">
    <w:name w:val="No Spacing"/>
    <w:basedOn w:val="Normal"/>
    <w:uiPriority w:val="1"/>
    <w:qFormat/>
    <w:rsid w:val="00807AC3"/>
    <w:rPr>
      <w:szCs w:val="32"/>
    </w:rPr>
  </w:style>
  <w:style w:type="paragraph" w:styleId="ListParagraph">
    <w:name w:val="List Paragraph"/>
    <w:basedOn w:val="Normal"/>
    <w:uiPriority w:val="34"/>
    <w:qFormat/>
    <w:rsid w:val="00807AC3"/>
    <w:pPr>
      <w:ind w:left="720"/>
      <w:contextualSpacing/>
    </w:pPr>
  </w:style>
  <w:style w:type="paragraph" w:styleId="Quote">
    <w:name w:val="Quote"/>
    <w:basedOn w:val="Normal"/>
    <w:next w:val="Normal"/>
    <w:link w:val="QuoteChar"/>
    <w:uiPriority w:val="29"/>
    <w:qFormat/>
    <w:rsid w:val="00807AC3"/>
    <w:rPr>
      <w:i/>
    </w:rPr>
  </w:style>
  <w:style w:type="character" w:customStyle="1" w:styleId="QuoteChar">
    <w:name w:val="Quote Char"/>
    <w:link w:val="Quote"/>
    <w:uiPriority w:val="29"/>
    <w:rsid w:val="00807AC3"/>
    <w:rPr>
      <w:i/>
      <w:sz w:val="24"/>
      <w:szCs w:val="24"/>
    </w:rPr>
  </w:style>
  <w:style w:type="paragraph" w:styleId="IntenseQuote">
    <w:name w:val="Intense Quote"/>
    <w:basedOn w:val="Normal"/>
    <w:next w:val="Normal"/>
    <w:link w:val="IntenseQuoteChar"/>
    <w:uiPriority w:val="30"/>
    <w:qFormat/>
    <w:rsid w:val="00807AC3"/>
    <w:pPr>
      <w:ind w:left="720" w:right="720"/>
    </w:pPr>
    <w:rPr>
      <w:b/>
      <w:i/>
      <w:szCs w:val="22"/>
    </w:rPr>
  </w:style>
  <w:style w:type="character" w:customStyle="1" w:styleId="IntenseQuoteChar">
    <w:name w:val="Intense Quote Char"/>
    <w:link w:val="IntenseQuote"/>
    <w:uiPriority w:val="30"/>
    <w:rsid w:val="00807AC3"/>
    <w:rPr>
      <w:b/>
      <w:i/>
      <w:sz w:val="24"/>
    </w:rPr>
  </w:style>
  <w:style w:type="character" w:styleId="SubtleEmphasis">
    <w:name w:val="Subtle Emphasis"/>
    <w:uiPriority w:val="19"/>
    <w:qFormat/>
    <w:rsid w:val="00807AC3"/>
    <w:rPr>
      <w:i/>
      <w:color w:val="5A5A5A"/>
    </w:rPr>
  </w:style>
  <w:style w:type="character" w:styleId="IntenseEmphasis">
    <w:name w:val="Intense Emphasis"/>
    <w:uiPriority w:val="21"/>
    <w:qFormat/>
    <w:rsid w:val="00807AC3"/>
    <w:rPr>
      <w:b/>
      <w:i/>
      <w:sz w:val="24"/>
      <w:szCs w:val="24"/>
      <w:u w:val="single"/>
    </w:rPr>
  </w:style>
  <w:style w:type="character" w:styleId="SubtleReference">
    <w:name w:val="Subtle Reference"/>
    <w:uiPriority w:val="31"/>
    <w:qFormat/>
    <w:rsid w:val="00807AC3"/>
    <w:rPr>
      <w:sz w:val="24"/>
      <w:szCs w:val="24"/>
      <w:u w:val="single"/>
    </w:rPr>
  </w:style>
  <w:style w:type="character" w:styleId="IntenseReference">
    <w:name w:val="Intense Reference"/>
    <w:uiPriority w:val="32"/>
    <w:qFormat/>
    <w:rsid w:val="00807AC3"/>
    <w:rPr>
      <w:b/>
      <w:sz w:val="24"/>
      <w:u w:val="single"/>
    </w:rPr>
  </w:style>
  <w:style w:type="character" w:styleId="BookTitle">
    <w:name w:val="Book Title"/>
    <w:uiPriority w:val="33"/>
    <w:qFormat/>
    <w:rsid w:val="00807AC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07AC3"/>
    <w:pPr>
      <w:outlineLvl w:val="9"/>
    </w:pPr>
  </w:style>
  <w:style w:type="character" w:styleId="Hyperlink">
    <w:name w:val="Hyperlink"/>
    <w:basedOn w:val="DefaultParagraphFont"/>
    <w:uiPriority w:val="99"/>
    <w:unhideWhenUsed/>
    <w:rsid w:val="00F3774C"/>
    <w:rPr>
      <w:color w:val="0000FF" w:themeColor="hyperlink"/>
      <w:u w:val="single"/>
    </w:rPr>
  </w:style>
  <w:style w:type="table" w:styleId="TableGrid">
    <w:name w:val="Table Grid"/>
    <w:basedOn w:val="TableNormal"/>
    <w:uiPriority w:val="59"/>
    <w:rsid w:val="00F37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atient.emisacces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renosidesurger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1C5A-CB26-4455-8B4B-1056ECA7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pcs_user</dc:creator>
  <cp:lastModifiedBy>Chris Stocks</cp:lastModifiedBy>
  <cp:revision>2</cp:revision>
  <cp:lastPrinted>2019-07-01T12:30:00Z</cp:lastPrinted>
  <dcterms:created xsi:type="dcterms:W3CDTF">2019-07-08T08:42:00Z</dcterms:created>
  <dcterms:modified xsi:type="dcterms:W3CDTF">2019-07-08T08:42:00Z</dcterms:modified>
</cp:coreProperties>
</file>